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весенние проблемы экологической безопасности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11.11.2019 14:11</w:t>
            </w:r>
          </w:p>
        </w:tc>
      </w:tr>
      <w:tr>
        <w:trPr/>
        <w:tc>
          <w:tcPr>
            <w:tcBorders>
              <w:bottom w:val="single" w:sz="6" w:color="fffffff"/>
            </w:tcBorders>
          </w:tcPr>
          <w:p>
            <w:pPr>
              <w:jc w:val="start"/>
            </w:pPr>
            <w:r>
              <w:rPr>
                <w:sz w:val="24"/>
                <w:szCs w:val="24"/>
                <w:b w:val="1"/>
                <w:bCs w:val="1"/>
              </w:rPr>
              <w:t xml:space="preserve"> весенние проблемы экологической безопасности</w:t>
            </w:r>
          </w:p>
        </w:tc>
      </w:tr>
      <w:tr>
        <w:trPr/>
        <w:tc>
          <w:tcPr/>
          <w:p>
            <w:pPr>
              <w:jc w:val="start"/>
            </w:pPr>
            <w:r>
              <w:rPr/>
              <w:t xml:space="preserve">Считанные дни остаются до прихода весны. Таяние снега, потепление обязательно привнесут изменения в природе. Об этом пойдёт речь на заседании комиссии по предупреждению чрезвычайных ситуаций и пожарной безопасности области в конце февраля 2010 года. А пока суд да дело, было решено много из того, что войдёт в повестку дня КЧС, обсудить заранее в ходе работы совета по вопросам промышленной и экологической безопасности области. Заседание совета проходило 16 февраля 2010 года под председательством заместителя Губернатора Курской области Василия Николаевича Зубкова. Одним из главных был вопрос о состоянии гидротехнических сооружений в преддверии пропуска весенних паводковых вод. Памятен случай, когда из-за халатности одного из предпринимателей, в Октябрьском районе прорвало дамбу пруда, и вода хлынула на посёлок Прямицыно. К счастью, обошлось без жертв. А какова обстановка в этом году? Выяснилось, что есть настораживающие моменты. Из 20 проверенных ГТС 18 находятся в предаварийном состоянии. Вызывает тревогу и бесхозяйные пруды. Было принято решение более досконально изучить суть проблемы, подключить для этого не только специалистов Ростехнадзора, но и других ведомств. Талые воды всегда высвечивают и такую проблему, как организация сбора и вывоза с территориальных муниципальных образований бытовых отходов и мусора. Полигоны для их складирования переполнены, есть опасения, что таяние снега приведёт к размыванию несанкционированных хранилищ и, как следствие, может вызвать эпидемические заболевания. Большую тревогу по этому поводу высказал заместитель главы Администрации города Курска Сергей Николаевич Пономарёв. Он предложил для утилизации бытовых отходов задействовать ряд мощностей, которые предназначены для уничтожения промышленных отходов и пока не используются в полной мере. Есть над чем подумать в департаменте экологической безопасности и природопользования области, в Управлении ростехнадзора. Только объединив усилия, можно решить проблему строительства новых полигонов для складирования мусора, обеспечения безопасности жизнедеятельности. Об этом и было записано в принятом решении. На повестке дня был и вопрос сбора, транспортировки и утилизации ртути и источников ионизирующего излучения. В области скопилось свыше 200 килограммов ртутьсодержащих веществ, которые необходимо переработать. Проблема тоже требует комплексного решения. Прежде всего следует определить организацию, которая имеет лицензию на данный вид деятельности. Члены совета также высказали свои суждения по данному поводу, которые также легли в основу их решений.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2021-07-04T21:45:11+03:00</dcterms:created>
  <dcterms:modified xsi:type="dcterms:W3CDTF">2021-07-04T21:45:11+03:00</dcterms:modified>
</cp:coreProperties>
</file>

<file path=docProps/custom.xml><?xml version="1.0" encoding="utf-8"?>
<Properties xmlns="http://schemas.openxmlformats.org/officeDocument/2006/custom-properties" xmlns:vt="http://schemas.openxmlformats.org/officeDocument/2006/docPropsVTypes"/>
</file>