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Все мосты будут целы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11.11.2019 14:11</w:t>
            </w:r>
          </w:p>
        </w:tc>
      </w:tr>
      <w:tr>
        <w:trPr/>
        <w:tc>
          <w:tcPr>
            <w:tcBorders>
              <w:bottom w:val="single" w:sz="6" w:color="fffffff"/>
            </w:tcBorders>
          </w:tcPr>
          <w:p>
            <w:pPr>
              <w:jc w:val="start"/>
            </w:pPr>
            <w:r>
              <w:rPr>
                <w:sz w:val="24"/>
                <w:szCs w:val="24"/>
                <w:b w:val="1"/>
                <w:bCs w:val="1"/>
              </w:rPr>
              <w:t xml:space="preserve"> Все мосты будут целы</w:t>
            </w:r>
          </w:p>
        </w:tc>
      </w:tr>
      <w:tr>
        <w:trPr/>
        <w:tc>
          <w:tcPr/>
          <w:p>
            <w:pPr>
              <w:jc w:val="start"/>
            </w:pPr>
            <w:r>
              <w:rPr/>
              <w:t xml:space="preserve">Сегодня спасатели аварийно-спасательной службы Курской области провели плановую проверку ледовой обстановки на реке Сейм в районе поселка Лебяжье. Результаты их исследований показали, что ситуация на водоемах Курска принципиально не отличается от наблюдений за прошлые годы. Толщина льда по руслу реки не превышает сорока сантиметров, а ближе к берегу, где течение не такое сильное – 50-60 сантиметров. В настоящее время также идет проверка ледовой обстановки и в других районных центрах Курской области. В частности, в таких городах, как Рыльск, Льгов, Суджа. Главная задача подобных рейдов – подготовиться к возможному ледоходу, который может повлечь за собой подтопление близлежащих территорий. В Курске по обычаю наибольшей опасности подвергается Стрелецкий район. Кроме того, образовавшийся ледовый затор зачастую становится причиной повреждений конструкций мостов. Во избежание таких ситуаций ежегодно в конце зимы специалисты замеряют толщину льда и снежного покрова, а по полученным данным определяют, будут ли производится взрывные работы. «Ситуация в этом году прояснится ближе к середине марта. Пока невозможно точно сказать, возникнет ли необходимость в проведении взрывных работ. Все зависит от того, каким будет весеннее потепление: резким или постепенным, - говорит Юрий Телегин, начальник Управления специальных водолазных работ аварийно-спасательной службы Курской области. – Несмотря на это уже сейчас практически все мосты по области находятся под нашим контролем. Особое внимание уделяется низководным, деревянным мостам, которые обычно используются местным населением для перегонки скота. Они не настолько прочные, как капитальные конструкции, и поэтому особенно нуждаются в защите».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2021-07-04T21:45:33+03:00</dcterms:created>
  <dcterms:modified xsi:type="dcterms:W3CDTF">2021-07-04T21:45:33+03:00</dcterms:modified>
</cp:coreProperties>
</file>

<file path=docProps/custom.xml><?xml version="1.0" encoding="utf-8"?>
<Properties xmlns="http://schemas.openxmlformats.org/officeDocument/2006/custom-properties" xmlns:vt="http://schemas.openxmlformats.org/officeDocument/2006/docPropsVTypes"/>
</file>