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FF0" w:rsidRPr="00AF1FF0" w:rsidRDefault="00AF1FF0" w:rsidP="00AF1FF0">
      <w:pPr>
        <w:pStyle w:val="ConsPlusTitle"/>
        <w:jc w:val="center"/>
        <w:outlineLvl w:val="0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ПРАВИТЕЛЬСТВО РОССИЙСКОЙ ФЕДЕРАЦИИ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ПОСТАНОВЛЕНИЕ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от 24 июля 2020 г. N 1108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 ПРОВЕДЕНИИ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НА ТЕРРИТОРИИ РОССИЙСКОЙ ФЕДЕРАЦИИ ЭКСПЕРИМЕНТА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ПО ДОСУДЕБНОМУ ОБЖАЛОВАНИЮ РЕШЕНИЙ КОНТРОЛЬНОГО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(НАДЗОРНОГО) ОРГАНА, ДЕЙСТВИЙ (БЕЗДЕЙСТВИЯ)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ЕГО ДОЛЖНОСТНЫХ ЛИЦ</w:t>
      </w:r>
    </w:p>
    <w:p w:rsidR="00AF1FF0" w:rsidRPr="00AF1FF0" w:rsidRDefault="00AF1FF0" w:rsidP="00AF1FF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Правительство Российской Федерации постановляет: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1. Провести с 17 августа 2020 г. по 30 июня 2021 г. на территории Российской Федерации эксперимент по досудебному </w:t>
      </w:r>
      <w:hyperlink r:id="rId4" w:history="1">
        <w:r w:rsidRPr="00AF1FF0">
          <w:rPr>
            <w:rFonts w:ascii="Times New Roman" w:hAnsi="Times New Roman" w:cs="Times New Roman"/>
            <w:sz w:val="18"/>
            <w:szCs w:val="18"/>
          </w:rPr>
          <w:t>обжалованию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решений контрольного (надзорного) органа, действий (бездействия) его должностных лиц (далее - эксперимент).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2. Утвердить прилагаемое </w:t>
      </w:r>
      <w:hyperlink w:anchor="P43" w:history="1">
        <w:r w:rsidRPr="00AF1FF0">
          <w:rPr>
            <w:rFonts w:ascii="Times New Roman" w:hAnsi="Times New Roman" w:cs="Times New Roman"/>
            <w:sz w:val="18"/>
            <w:szCs w:val="18"/>
          </w:rPr>
          <w:t>Положение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о проведении на территории Российской Федерации эксперимента по досудебному обжалованию решений контрольного (надзорного) органа, действий (бездействия) его должностных лиц.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3. Установить, что: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P18"/>
      <w:bookmarkEnd w:id="0"/>
      <w:r w:rsidRPr="00AF1FF0">
        <w:rPr>
          <w:rFonts w:ascii="Times New Roman" w:hAnsi="Times New Roman" w:cs="Times New Roman"/>
          <w:sz w:val="18"/>
          <w:szCs w:val="18"/>
        </w:rPr>
        <w:t>а) участниками эксперимента, уполномоченными на рассмотрение поступающих в рамках эксперимента жалоб, являются Министерство Российской Федерации по делам гражданской обороны, чрезвычайным ситуациям и ликвидации последствий стихийных бедствий, Министерство промышленности и торговли Российской Федерации, Федеральная служба по надзору в сфере здравоохранения, Федеральная служба по экологическому, технологическому и атомному надзору, Федеральная служба государственной регистрации, кадастра и картографии, Федеральная налоговая служба, Федеральная служба по аккредитации, Федеральная служба по ветеринарному и фитосанитарному надзору, Федеральная служба по гидрометеорологии и мониторингу окружающей среды, Федеральная служба по надзору в сфере защиты прав потребителей и благополучия человека, Федеральная служба по надзору в сфере образования и науки, Федеральная служба по надзору в сфере природопользования, Федеральная служба по надзору в сфере связи, информационных технологий и массовых коммуникаций, Федеральная служба по надзору в сфере транспорта, Федеральная служба по регулированию алкогольного рынка, Федеральная служба по труду и занятости, Федеральная служба судебных приставов, Федеральное агентство по техническому регулированию и метрологии и Федеральное агентство по туризму;</w:t>
      </w:r>
      <w:bookmarkStart w:id="1" w:name="_GoBack"/>
      <w:bookmarkEnd w:id="1"/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б) виды федерального государственного контроля (надзора), в отношении которых осуществляется эксперимент, определяются межведомственной рабочей группой по обеспечению проведения эксперимента по досудебному обжалованию решений контрольного (надзорного) органа, действий (бездействия) его должностных лиц с учетом предложений федерального органа исполнительной власти, к компетенции которого относится соответствующий вид контроля (надзора).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4. Министерству экономического развития Российской Федерации: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а) в целях координации и методического обеспечения эксперимента создать межведомственную рабочую группу по обеспечению проведения эксперимента по досудебному обжалованию решений контрольного (надзорного) органа, действий (бездействия) его должностных лиц с участием органов, указанных в </w:t>
      </w:r>
      <w:hyperlink w:anchor="P18" w:history="1">
        <w:r w:rsidRPr="00AF1FF0">
          <w:rPr>
            <w:rFonts w:ascii="Times New Roman" w:hAnsi="Times New Roman" w:cs="Times New Roman"/>
            <w:sz w:val="18"/>
            <w:szCs w:val="18"/>
          </w:rPr>
          <w:t>подпункте "а" пункта 3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настоящего постановления, Министерства цифрового развития, связи и массовых коммуникаций Российской Федерации и автономной некоммерческой организации "Аналитический центр при Правительстве Российской Федерации";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б) обеспечить проведение оценки результатов эксперимента и представление доклада о ходе эксперимента в Правительство Российской Федерации до 1 марта 2021 г.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5. Установить, что межведомственная рабочая группа по обеспечению проведения эксперимента по досудебному обжалованию решений контрольного (надзорного) органа, действий (бездействия) его должностных лиц утверждает </w:t>
      </w:r>
      <w:hyperlink r:id="rId5" w:history="1">
        <w:r w:rsidRPr="00AF1FF0">
          <w:rPr>
            <w:rFonts w:ascii="Times New Roman" w:hAnsi="Times New Roman" w:cs="Times New Roman"/>
            <w:sz w:val="18"/>
            <w:szCs w:val="18"/>
          </w:rPr>
          <w:t>методические рекомендации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по проведению эксперимента, предусматривающие виды федерального государственного контроля (надзора), в рамках которых осуществляется эксперимент, а также порядок распространения эксперимента на территориях субъектов Российской Федерации.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6. Проведение эксперимента осуществляется в пределах установленной штатной численности работников и бюджетных ассигнований, предусмотренных федеральным органам исполнительной власти, являющимся участниками эксперимента, в федеральном бюджете на руководство и управление в сфере установленных функций.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7. Настоящее постановление вступает в силу со дня его официального опубликования.</w:t>
      </w: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Председатель Правительства</w:t>
      </w:r>
    </w:p>
    <w:p w:rsidR="00AF1FF0" w:rsidRPr="00AF1FF0" w:rsidRDefault="00AF1FF0" w:rsidP="00AF1FF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Российской Федерации</w:t>
      </w:r>
    </w:p>
    <w:p w:rsidR="00AF1FF0" w:rsidRPr="00AF1FF0" w:rsidRDefault="00AF1FF0" w:rsidP="00AF1FF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М.МИШУСТИН</w:t>
      </w: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lastRenderedPageBreak/>
        <w:t>Утверждено</w:t>
      </w:r>
    </w:p>
    <w:p w:rsidR="00AF1FF0" w:rsidRPr="00AF1FF0" w:rsidRDefault="00AF1FF0" w:rsidP="00AF1FF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постановлением Правительства</w:t>
      </w:r>
    </w:p>
    <w:p w:rsidR="00AF1FF0" w:rsidRPr="00AF1FF0" w:rsidRDefault="00AF1FF0" w:rsidP="00AF1FF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Российской Федерации</w:t>
      </w:r>
    </w:p>
    <w:p w:rsidR="00AF1FF0" w:rsidRPr="00AF1FF0" w:rsidRDefault="00AF1FF0" w:rsidP="00AF1FF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от 24 июля 2020 г. N 1108</w:t>
      </w: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bookmarkStart w:id="2" w:name="P43"/>
      <w:bookmarkEnd w:id="2"/>
      <w:r w:rsidRPr="00AF1FF0">
        <w:rPr>
          <w:rFonts w:ascii="Times New Roman" w:hAnsi="Times New Roman" w:cs="Times New Roman"/>
          <w:sz w:val="18"/>
          <w:szCs w:val="18"/>
        </w:rPr>
        <w:t>ПОЛОЖЕНИЕ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 ПРОВЕДЕНИИ НА ТЕРРИТОРИИ РОССИЙСКОЙ ФЕДЕРАЦИИ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ЭКСПЕРИМЕНТА ПО ДОСУДЕБНОМУ ОБЖАЛОВАНИЮ РЕШЕНИЙ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КОНТРОЛЬНОГО (НАДЗОРНОГО) ОРГАНА, ДЕЙСТВИЙ (БЕЗДЕЙСТВИЯ)</w:t>
      </w:r>
    </w:p>
    <w:p w:rsidR="00AF1FF0" w:rsidRPr="00AF1FF0" w:rsidRDefault="00AF1FF0" w:rsidP="00AF1FF0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ЕГО ДОЛЖНОСТНЫХ ЛИЦ</w:t>
      </w:r>
    </w:p>
    <w:p w:rsidR="00AF1FF0" w:rsidRPr="00AF1FF0" w:rsidRDefault="00AF1FF0" w:rsidP="00AF1FF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1. Настоящее Положение устанавливает порядок проведения на территории Российской Федерации эксперимента по досудебному обжалованию решений контрольного (надзорного) органа, действий (бездействия) его должностных лиц (далее - эксперимент).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2. Понятия, используемые в настоящем Положении, означают следующее: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"досудебное обжалование решений контрольного (надзорного) органа, действий (бездействия) его должностных лиц" - процедура разрешения спора с контролируемым лицом, осуществляемая органом, уполномоченным на рассмотрение жалобы контролируемого лица;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"жалоба" - обращение контролируемого лица о восстановлении или защите нарушенных, по его мнению, прав или законных интересов при проведении мероприятия по контролю, сведения о котором подлежат внесению в федеральную государственную информационную систему "Единый реестр проверок" (далее - единый реестр проверок), оформленное и поданное с соблюдением установленных настоящим Положением требований;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"контролируемое лицо" - юридическое лицо, либо индивидуальный предприниматель, либо гражданин, не осуществляющий предпринимательскую деятельность, в отношении которых контрольным (надзорным) органом в рамках мероприятия по контролю, сведения о котором подлежат внесению в единый реестр проверок, было принято юридически значимое решение, совершено действие (бездействие), при этом, по их мнению, были нарушены права и законные интересы, имеющие право на досудебное обжалование;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"контрольные (надзорные) органы" - федеральные органы исполнительной власти (их территориальные органы), осуществляющие государственный контроль (надзор) и являющиеся участниками эксперимента, право на досудебное обжалование решений которых либо действий (бездействия) должностных лиц которых предусмотрено настоящим Положением.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3. Целями эксперимента являются создание и апробация механизма защиты прав контролируемых лиц при взаимодействии с контрольными (надзорными) органами в рамках проведения мероприятий по контролю, сведения о которых подлежат внесению в единый реестр проверок.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3" w:name="P61"/>
      <w:bookmarkEnd w:id="3"/>
      <w:r w:rsidRPr="00AF1FF0">
        <w:rPr>
          <w:rFonts w:ascii="Times New Roman" w:hAnsi="Times New Roman" w:cs="Times New Roman"/>
          <w:sz w:val="18"/>
          <w:szCs w:val="18"/>
        </w:rPr>
        <w:t>4. Подача жалобы контролируемым лицом осуществляется в добровольном порядке посредством использования личного кабинета в федеральной государственной информационной системе "Единый портал государственных и муниципальных услуг (функций)".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Рассмотрение жалобы осуществляется Министерством Российской Федерации по делам гражданской обороны, чрезвычайным ситуациям и ликвидации последствий стихийных бедствий, Федеральной службой по надзору в сфере здравоохранения, Федеральной службой по экологическому, технологическому и атомному надзору, Министерством промышленности и торговли Российской Федерации, Федеральной службой государственной регистрации, кадастра и картографии, Федеральной налоговой службой, Федеральной службой по аккредитации, Федеральной службой по ветеринарному и фитосанитарному надзору, Федеральной службой по гидрометеорологии и мониторингу окружающей среды, Федеральной службой по надзору в сфере защиты прав потребителей и благополучия человека, Федеральной службой по надзору в сфере образования и науки, Федеральной службой по надзору в сфере природопользования, Федеральной службой по надзору в сфере связи, информационных технологий и массовых коммуникаций, Федеральной службой по надзору в сфере транспорта, Федеральной службой по регулированию алкогольного рынка, Федеральной службой по труду и занятости, Федеральной службой судебных приставов, Федеральным агентством по техническому регулированию и метрологии и Федеральным агентством по туризму (далее - органы, уполномоченные на рассмотрение жалоб) с использованием государственной информационной системы "Типовое облачное решение по автоматизации контрольно-надзорной деятельности" или с использованием ведомственных информационных систем органов, уполномоченных на рассмотрение жалоб, посредством интеграции с государственной информационной системой "Типовое облачное решение по автоматизации контрольно-надзорной деятельности" через единую систему межведомственного электронного взаимодействия.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5. Контролируемые лица, права и законные интересы которых, по их мнению, были непосредственно нарушены в рамках проведения мероприятий по контролю, сведения о которых подлежат внесению в единый реестр проверок, имеют право на досудебное обжалование: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а) решения контрольного (надзорного) органа о назначении плановой, внеплановой проверки;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б) предписания об устранении выявленных нарушений, выданных контролируемому лицу;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в) меры по недопущению причинения вреда или прекращению его причинения, принятые в соответствии с </w:t>
      </w:r>
      <w:hyperlink r:id="rId6" w:history="1">
        <w:r w:rsidRPr="00AF1FF0">
          <w:rPr>
            <w:rFonts w:ascii="Times New Roman" w:hAnsi="Times New Roman" w:cs="Times New Roman"/>
            <w:sz w:val="18"/>
            <w:szCs w:val="18"/>
          </w:rPr>
          <w:t>частью 2 статьи 17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г) действий (бездействия) должностных лиц контрольного (надзорного) органа.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6. Жалоба должна содержать: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наименование контрольного (надзорного) органа, решение которого обжалуется;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фамилию, имя, отчество (при наличии) должностного лица, действия (бездействие) которого обжалуются (при наличии);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фамилию, имя, отчество (при наличии), сведения о месте жительства (месте осуществления деятельности) гражданина либо наименование организации-заявителя, сведения о месте нахождения этой организации, желаемый способ получения решения по жалобе;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сведения об обжалуемых решениях контрольного (надзорного) органа и (или) действиях (бездействии) его должностного лица, которые привели или могут привести к нарушению прав контролируемого лица, подающего жалобу;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lastRenderedPageBreak/>
        <w:t>основания и доводы, на основании которых контролируемое лицо не согласно с решением контрольного (надзорного) органа, действием (бездействием) его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требования контролируемого лица, подавшего жалобу;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указание на учетный номер мероприятия по контролю, в рамках которого подается жалоба.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7. Жалоба гражданина, в том числе индивидуального предпринимателя, должна быть подписана </w:t>
      </w:r>
      <w:proofErr w:type="gramStart"/>
      <w:r w:rsidRPr="00AF1FF0">
        <w:rPr>
          <w:rFonts w:ascii="Times New Roman" w:hAnsi="Times New Roman" w:cs="Times New Roman"/>
          <w:sz w:val="18"/>
          <w:szCs w:val="18"/>
        </w:rPr>
        <w:t>простой электронной подписью</w:t>
      </w:r>
      <w:proofErr w:type="gramEnd"/>
      <w:r w:rsidRPr="00AF1FF0">
        <w:rPr>
          <w:rFonts w:ascii="Times New Roman" w:hAnsi="Times New Roman" w:cs="Times New Roman"/>
          <w:sz w:val="18"/>
          <w:szCs w:val="18"/>
        </w:rPr>
        <w:t xml:space="preserve"> либо усиленной квалифицированной электронной подписью. Жалоба организации должна быть подписана усиленной квалифицированной электронной подписью.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8. Жалоба может содержать ходатайство о приостановлении исполнения обжалуемого решения контрольного (надзорного) органа.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Орган, уполномоченный на рассмотрение жалобы, не позднее 2 рабочих дней со дня регистрации жалобы принимает решение: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 приостановлении исполнения обжалуемого решения контрольного (надзорного) органа;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об отказе в приостановлении исполнения обжалуемого решения контрольного (надзорного) органа.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8(1). Жалоба может содержать ходатайство о восстановлении пропущенного срока подачи жалобы.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Орган, уполномоченный на рассмотрение жалобы, принимает решение: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 восстановлении пропущенного срока подачи жалобы;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об отказе в восстановлении пропущенного срока подачи жалобы.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9. По итогам рассмотрения жалобы орган, уполномоченный на рассмотрение жалобы, принимает одно из следующих решений: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оставляет жалобу без удовлетворения;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отменяет решение контрольного (надзорного) органа полностью или частично;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отменяет решение контрольного (надзорного) органа полностью и принимает новое решение;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признает действия (бездействие) должностных лиц контрольных (надзорных) органов незаконными и выносит решение по существу, в том числе об осуществлении при необходимости определенных действий.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10. Орган, уполномоченный на рассмотрение жалобы, вправе запросить у контролируемого лица, подавшего жалобу, дополнительные информацию и документы, относящиеся к предмету жалобы, посредством способа, определенного в соответствии с </w:t>
      </w:r>
      <w:hyperlink w:anchor="P61" w:history="1">
        <w:r w:rsidRPr="00AF1FF0">
          <w:rPr>
            <w:rFonts w:ascii="Times New Roman" w:hAnsi="Times New Roman" w:cs="Times New Roman"/>
            <w:sz w:val="18"/>
            <w:szCs w:val="18"/>
          </w:rPr>
          <w:t>абзацем первым пункта 4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настоящего Положения. Неполучение от контролируемого лица указанных информации и документов не является основанием для отказа в рассмотрении жалобы.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11. Контролируемое лицо, подавшее жалобу, до принятия итогового решения вправе по своему усмотрению представить дополнительные материалы, относящиеся к предмету жалобы.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12. Орган, уполномоченный на рассмотрение жалобы, отказывает в рассмотрении жалобы по следующим основаниям: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а) жалоба подана по истечении 30 календарных дней со дня, когда контролируемое лицо узнало или должно было узнать о нарушении своих прав (за исключением случаев, когда нормативным правовым актом о виде федерального государственного контроля (надзора) установлен иной срок подачи жалобы), и не содержит ходатайства о восстановлении указанного срока;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б) принято решение об отказе в восстановлении пропущенного срока подачи жалобы;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в) до принятия решения по жалобе от контролируемого лица, ее подавшего, поступило заявление об отзыве жалобы;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г) имеется решение суда по вопросам, поставленным в жалобе;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д) ранее в орган была подана другая жалоба от того же контролируемого лица по тем же основаниям;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4" w:name="P104"/>
      <w:bookmarkEnd w:id="4"/>
      <w:r w:rsidRPr="00AF1FF0">
        <w:rPr>
          <w:rFonts w:ascii="Times New Roman" w:hAnsi="Times New Roman" w:cs="Times New Roman"/>
          <w:sz w:val="18"/>
          <w:szCs w:val="18"/>
        </w:rPr>
        <w:t>е) жалоба содержит нецензурные либо оскорбительные выражения, угрозы жизни, здоровью и имуществу должностного лица контрольного (надзорного) органа, а также членов его семьи;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ж) ранее получен отказ в рассмотрении жалобы по тому же предмету, исключающий повторное обращение данного контролируемого лица с жалобой, при этом не приводятся новые доводы или обстоятельства;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5" w:name="P106"/>
      <w:bookmarkEnd w:id="5"/>
      <w:r w:rsidRPr="00AF1FF0">
        <w:rPr>
          <w:rFonts w:ascii="Times New Roman" w:hAnsi="Times New Roman" w:cs="Times New Roman"/>
          <w:sz w:val="18"/>
          <w:szCs w:val="18"/>
        </w:rPr>
        <w:t>з) жалоба подана в орган, не уполномоченный на ее рассмотрение;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>и) законодательством Российской Федерации предусмотрен только судебный порядок обжалования решений контрольного (надзорного) органа.</w:t>
      </w:r>
    </w:p>
    <w:p w:rsidR="00AF1FF0" w:rsidRPr="00AF1FF0" w:rsidRDefault="00AF1FF0" w:rsidP="00AF1FF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F1FF0">
        <w:rPr>
          <w:rFonts w:ascii="Times New Roman" w:hAnsi="Times New Roman" w:cs="Times New Roman"/>
          <w:sz w:val="18"/>
          <w:szCs w:val="18"/>
        </w:rPr>
        <w:t xml:space="preserve">13. Отказ в рассмотрении жалобы исключает повторное обращение контролируемого лица с жалобой по тому же предмету (за исключением отказа на основании </w:t>
      </w:r>
      <w:hyperlink w:anchor="P104" w:history="1">
        <w:r w:rsidRPr="00AF1FF0">
          <w:rPr>
            <w:rFonts w:ascii="Times New Roman" w:hAnsi="Times New Roman" w:cs="Times New Roman"/>
            <w:sz w:val="18"/>
            <w:szCs w:val="18"/>
          </w:rPr>
          <w:t>подпунктов "е"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и </w:t>
      </w:r>
      <w:hyperlink w:anchor="P106" w:history="1">
        <w:r w:rsidRPr="00AF1FF0">
          <w:rPr>
            <w:rFonts w:ascii="Times New Roman" w:hAnsi="Times New Roman" w:cs="Times New Roman"/>
            <w:sz w:val="18"/>
            <w:szCs w:val="18"/>
          </w:rPr>
          <w:t>"з" пункта 12</w:t>
        </w:r>
      </w:hyperlink>
      <w:r w:rsidRPr="00AF1FF0">
        <w:rPr>
          <w:rFonts w:ascii="Times New Roman" w:hAnsi="Times New Roman" w:cs="Times New Roman"/>
          <w:sz w:val="18"/>
          <w:szCs w:val="18"/>
        </w:rPr>
        <w:t xml:space="preserve"> настоящего Положения при условии устранения причин, послуживших основанием для такого отказа).</w:t>
      </w: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F1FF0" w:rsidRPr="00AF1FF0" w:rsidRDefault="00AF1FF0" w:rsidP="00AF1FF0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18"/>
          <w:szCs w:val="18"/>
        </w:rPr>
      </w:pPr>
    </w:p>
    <w:p w:rsidR="00671572" w:rsidRPr="00AF1FF0" w:rsidRDefault="00671572" w:rsidP="00AF1FF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671572" w:rsidRPr="00AF1FF0" w:rsidSect="00AF1FF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FF0"/>
    <w:rsid w:val="00671572"/>
    <w:rsid w:val="00A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2110C-16A4-4487-AF8F-BCA54EC5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1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1F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1F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276A4634D1CF14132AD67066FE7199BF15CBB82E30BC53A8C111B175AE776D7C601D81498E106ED2E7ABFC9163F83EF362FA9831D0fCI" TargetMode="External"/><Relationship Id="rId5" Type="http://schemas.openxmlformats.org/officeDocument/2006/relationships/hyperlink" Target="consultantplus://offline/ref=E9276A4634D1CF14132AD67066FE7199BF14CEBB2531BC53A8C111B175AE776D7C601D824F8C1B3A81A8AAA0D434EB3FF462F89D2D0F58E4DDf6I" TargetMode="External"/><Relationship Id="rId4" Type="http://schemas.openxmlformats.org/officeDocument/2006/relationships/hyperlink" Target="consultantplus://offline/ref=E9276A4634D1CF14132AD67066FE7199BF15CBB82E30BC53A8C111B175AE776D7C601D824F8C193C85A8AAA0D434EB3FF462F89D2D0F58E4DDf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2177</Words>
  <Characters>12412</Characters>
  <Application>Microsoft Office Word</Application>
  <DocSecurity>0</DocSecurity>
  <Lines>103</Lines>
  <Paragraphs>29</Paragraphs>
  <ScaleCrop>false</ScaleCrop>
  <Company/>
  <LinksUpToDate>false</LinksUpToDate>
  <CharactersWithSpaces>14560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Лукьянчиков Владимир Сергеевич</dc:creator>
  <cp:keywords/>
  <dc:description/>
  <cp:lastModifiedBy>Лукьянчиков Владимир Сергеевич</cp:lastModifiedBy>
  <cp:revision>1</cp:revision>
  <dcterms:created xsi:type="dcterms:W3CDTF">2021-05-12T08:30:00Z</dcterms:created>
  <dcterms:modified xsi:type="dcterms:W3CDTF">2021-05-12T08:34:00Z</dcterms:modified>
</cp:coreProperties>
</file>