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4F9" w:rsidRPr="00491855" w:rsidRDefault="00F754F9" w:rsidP="00F754F9">
      <w:pPr>
        <w:pStyle w:val="a3"/>
        <w:spacing w:after="0" w:line="240" w:lineRule="auto"/>
        <w:ind w:left="0"/>
        <w:jc w:val="center"/>
        <w:rPr>
          <w:rFonts w:ascii="Times New Roman" w:hAnsi="Times New Roman" w:cs="Times New Roman"/>
          <w:b/>
          <w:sz w:val="28"/>
          <w:szCs w:val="28"/>
        </w:rPr>
      </w:pPr>
      <w:r w:rsidRPr="00491855">
        <w:rPr>
          <w:rFonts w:ascii="Times New Roman" w:hAnsi="Times New Roman" w:cs="Times New Roman"/>
          <w:b/>
          <w:sz w:val="28"/>
          <w:szCs w:val="28"/>
        </w:rPr>
        <w:t>Ответы на поступающие вопросы по докладам</w:t>
      </w:r>
      <w:r w:rsidR="00137B7E">
        <w:rPr>
          <w:rFonts w:ascii="Times New Roman" w:hAnsi="Times New Roman" w:cs="Times New Roman"/>
          <w:b/>
          <w:sz w:val="28"/>
          <w:szCs w:val="28"/>
        </w:rPr>
        <w:t xml:space="preserve"> </w:t>
      </w:r>
      <w:bookmarkStart w:id="0" w:name="_GoBack"/>
      <w:bookmarkEnd w:id="0"/>
    </w:p>
    <w:p w:rsidR="00F754F9" w:rsidRDefault="00F754F9" w:rsidP="00F754F9">
      <w:pPr>
        <w:pStyle w:val="a3"/>
        <w:spacing w:after="0" w:line="240" w:lineRule="auto"/>
        <w:ind w:left="0"/>
        <w:jc w:val="center"/>
        <w:rPr>
          <w:rFonts w:ascii="Times New Roman" w:hAnsi="Times New Roman" w:cs="Times New Roman"/>
          <w:b/>
          <w:sz w:val="28"/>
        </w:rPr>
      </w:pPr>
    </w:p>
    <w:p w:rsidR="00C557D4" w:rsidRPr="0031383E" w:rsidRDefault="00823E57" w:rsidP="0031383E">
      <w:pPr>
        <w:spacing w:after="0" w:line="240" w:lineRule="auto"/>
        <w:ind w:firstLine="709"/>
        <w:jc w:val="both"/>
        <w:rPr>
          <w:rFonts w:ascii="Times New Roman" w:hAnsi="Times New Roman" w:cs="Times New Roman"/>
          <w:sz w:val="28"/>
          <w:szCs w:val="28"/>
        </w:rPr>
      </w:pPr>
      <w:r w:rsidRPr="0031383E">
        <w:rPr>
          <w:rFonts w:ascii="Times New Roman" w:hAnsi="Times New Roman" w:cs="Times New Roman"/>
          <w:sz w:val="28"/>
          <w:szCs w:val="28"/>
        </w:rPr>
        <w:t>Расскажите о последних изменениях в риск-ориентированном подходе в области пожарной безопасности.</w:t>
      </w:r>
    </w:p>
    <w:p w:rsidR="00C557D4" w:rsidRPr="0031383E" w:rsidRDefault="00C557D4" w:rsidP="0031383E">
      <w:pPr>
        <w:spacing w:after="0" w:line="240" w:lineRule="auto"/>
        <w:ind w:firstLine="709"/>
        <w:jc w:val="both"/>
        <w:rPr>
          <w:rFonts w:ascii="Times New Roman" w:hAnsi="Times New Roman" w:cs="Times New Roman"/>
          <w:sz w:val="28"/>
          <w:szCs w:val="28"/>
        </w:rPr>
      </w:pPr>
      <w:r w:rsidRPr="0031383E">
        <w:rPr>
          <w:rFonts w:ascii="Times New Roman" w:hAnsi="Times New Roman" w:cs="Times New Roman"/>
          <w:sz w:val="28"/>
          <w:szCs w:val="28"/>
        </w:rPr>
        <w:t xml:space="preserve">Ответ: </w:t>
      </w:r>
      <w:r w:rsidR="00E75279" w:rsidRPr="0031383E">
        <w:rPr>
          <w:rFonts w:ascii="Times New Roman" w:hAnsi="Times New Roman" w:cs="Times New Roman"/>
          <w:sz w:val="28"/>
          <w:szCs w:val="28"/>
        </w:rPr>
        <w:t xml:space="preserve"> </w:t>
      </w:r>
    </w:p>
    <w:p w:rsidR="0031383E" w:rsidRPr="0031383E" w:rsidRDefault="0031383E" w:rsidP="0031383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01.01.2021</w:t>
      </w:r>
      <w:r w:rsidRPr="0031383E">
        <w:rPr>
          <w:rFonts w:ascii="Times New Roman" w:hAnsi="Times New Roman" w:cs="Times New Roman"/>
          <w:sz w:val="28"/>
          <w:szCs w:val="28"/>
        </w:rPr>
        <w:t xml:space="preserve"> вступило в силу постановление Правительства Российской Федерации от 12 октября 2020 года № 1662 «О внесении изменений в Положение о федеральном государственном пожарном надзоре», которое внесло изменения в порядок определения категории риска объекта.</w:t>
      </w:r>
    </w:p>
    <w:p w:rsidR="0031383E" w:rsidRPr="0031383E" w:rsidRDefault="0031383E" w:rsidP="0031383E">
      <w:pPr>
        <w:suppressAutoHyphens/>
        <w:spacing w:after="0" w:line="240" w:lineRule="auto"/>
        <w:ind w:firstLine="709"/>
        <w:jc w:val="both"/>
        <w:rPr>
          <w:rFonts w:ascii="Times New Roman" w:hAnsi="Times New Roman" w:cs="Times New Roman"/>
          <w:sz w:val="28"/>
          <w:szCs w:val="28"/>
        </w:rPr>
      </w:pPr>
      <w:r w:rsidRPr="0031383E">
        <w:rPr>
          <w:rFonts w:ascii="Times New Roman" w:hAnsi="Times New Roman" w:cs="Times New Roman"/>
          <w:sz w:val="28"/>
          <w:szCs w:val="28"/>
        </w:rPr>
        <w:t>Раньше риск рассчитывался в зависимости от функционального назначения зданий, а с начала текущего года по новым нормативам риск будет рассчитываться на каждое здание индивидуально в зависимости от у</w:t>
      </w:r>
      <w:r w:rsidRPr="0031383E">
        <w:rPr>
          <w:rFonts w:ascii="Times New Roman" w:hAnsi="Times New Roman" w:cs="Times New Roman"/>
          <w:bCs/>
          <w:sz w:val="28"/>
          <w:szCs w:val="28"/>
        </w:rPr>
        <w:t>ровня тяжести потенциальных негативных последствий пожара.</w:t>
      </w:r>
    </w:p>
    <w:p w:rsidR="0031383E" w:rsidRPr="0031383E" w:rsidRDefault="0031383E" w:rsidP="0031383E">
      <w:pPr>
        <w:suppressAutoHyphens/>
        <w:spacing w:after="0" w:line="240" w:lineRule="auto"/>
        <w:ind w:firstLine="709"/>
        <w:jc w:val="both"/>
        <w:rPr>
          <w:rFonts w:ascii="Times New Roman" w:hAnsi="Times New Roman" w:cs="Times New Roman"/>
          <w:sz w:val="28"/>
          <w:szCs w:val="28"/>
        </w:rPr>
      </w:pPr>
      <w:r w:rsidRPr="0031383E">
        <w:rPr>
          <w:rFonts w:ascii="Times New Roman" w:hAnsi="Times New Roman" w:cs="Times New Roman"/>
          <w:sz w:val="28"/>
          <w:szCs w:val="28"/>
        </w:rPr>
        <w:t>Для этого применяется калькулятор определения категории риска.</w:t>
      </w:r>
    </w:p>
    <w:p w:rsidR="0031383E" w:rsidRPr="0031383E" w:rsidRDefault="0031383E" w:rsidP="0031383E">
      <w:pPr>
        <w:suppressAutoHyphens/>
        <w:spacing w:after="0" w:line="240" w:lineRule="auto"/>
        <w:ind w:firstLine="709"/>
        <w:jc w:val="both"/>
        <w:rPr>
          <w:rFonts w:ascii="Times New Roman" w:hAnsi="Times New Roman" w:cs="Times New Roman"/>
          <w:sz w:val="28"/>
          <w:szCs w:val="28"/>
        </w:rPr>
      </w:pPr>
      <w:r w:rsidRPr="0031383E">
        <w:rPr>
          <w:rFonts w:ascii="Times New Roman" w:hAnsi="Times New Roman" w:cs="Times New Roman"/>
          <w:sz w:val="28"/>
          <w:szCs w:val="28"/>
        </w:rPr>
        <w:t xml:space="preserve">Сперва выбирается тип объекта </w:t>
      </w:r>
      <w:r w:rsidRPr="0031383E">
        <w:rPr>
          <w:rFonts w:ascii="Times New Roman" w:hAnsi="Times New Roman" w:cs="Times New Roman"/>
          <w:bCs/>
          <w:sz w:val="28"/>
          <w:szCs w:val="28"/>
        </w:rPr>
        <w:t xml:space="preserve">по виду экономической деятельности и классу функциональной пожарной опасности без учета индивидуальных социально-экономических особенностей. </w:t>
      </w:r>
    </w:p>
    <w:p w:rsidR="0031383E" w:rsidRPr="0031383E" w:rsidRDefault="0031383E" w:rsidP="0031383E">
      <w:pPr>
        <w:suppressAutoHyphens/>
        <w:spacing w:after="0" w:line="240" w:lineRule="auto"/>
        <w:ind w:firstLine="709"/>
        <w:jc w:val="both"/>
        <w:rPr>
          <w:rFonts w:ascii="Times New Roman" w:hAnsi="Times New Roman" w:cs="Times New Roman"/>
          <w:sz w:val="28"/>
          <w:szCs w:val="28"/>
        </w:rPr>
      </w:pPr>
      <w:r w:rsidRPr="0031383E">
        <w:rPr>
          <w:rFonts w:ascii="Times New Roman" w:hAnsi="Times New Roman" w:cs="Times New Roman"/>
          <w:sz w:val="28"/>
          <w:szCs w:val="28"/>
        </w:rPr>
        <w:t xml:space="preserve">Потом из списка выбираются индивидуальные показатели  объекта  защиты  по 13 видам (степень огнестойкости, высота, наличие открытых лестниц, количество людей, наличие круглосуточного пребывания людей, нахождение в рабочее время людей, отнесенных к категории маломобильных, детей, людей старше 65 лет, </w:t>
      </w:r>
      <w:r w:rsidRPr="0031383E">
        <w:rPr>
          <w:rFonts w:ascii="Times New Roman" w:hAnsi="Times New Roman"/>
          <w:sz w:val="28"/>
          <w:szCs w:val="28"/>
        </w:rPr>
        <w:t>наличие систем противопожарной защиты, наличие на объекте пожарной охраны, наличие организации, оказывающей охранные услуги, параметры и вид электропроводки, наличие электрического или печного отопления).</w:t>
      </w:r>
    </w:p>
    <w:p w:rsidR="0031383E" w:rsidRPr="0031383E" w:rsidRDefault="0031383E" w:rsidP="0031383E">
      <w:pPr>
        <w:suppressAutoHyphens/>
        <w:spacing w:after="0" w:line="240" w:lineRule="auto"/>
        <w:ind w:firstLine="709"/>
        <w:jc w:val="both"/>
        <w:rPr>
          <w:rFonts w:ascii="Times New Roman" w:hAnsi="Times New Roman"/>
          <w:sz w:val="28"/>
          <w:szCs w:val="28"/>
        </w:rPr>
      </w:pPr>
      <w:r w:rsidRPr="0031383E">
        <w:rPr>
          <w:rFonts w:ascii="Times New Roman" w:hAnsi="Times New Roman" w:cs="Times New Roman"/>
          <w:sz w:val="28"/>
          <w:szCs w:val="28"/>
        </w:rPr>
        <w:t xml:space="preserve">Затем из списка выбираются индивидуальные характеристики объекта защиты по 15 показателям, характеризующим вероятность несоблюдения на объекте защиты требований пожарной безопасности (наличие предписания на объекте, наличие заключения независимой оценки пожарного риска, наличие учреждений, осуществляющих деятельность, не соответствующую функциональному назначению здания, наличие сведений о перепланировке, наличие систем дистанционного мониторинга, наличие пожаров за последние 5 лет, приостановление деятельности за последние 3 года, </w:t>
      </w:r>
      <w:r w:rsidRPr="0031383E">
        <w:rPr>
          <w:rFonts w:ascii="Times New Roman" w:hAnsi="Times New Roman"/>
          <w:sz w:val="28"/>
          <w:szCs w:val="28"/>
        </w:rPr>
        <w:t>наличие сведений о вводе объекта, получившего отрицательное заключение при согласовании СТУ, в эксплуатацию, предоставление декларации пожарной безопасности, не представление уведомления об устранении нарушений в случае выдачи объекту предостережения о недопустимости нарушений, сведения о работе автоматических систем противопожарной защиты, наличие сведений о приостановлении действия лицензии организации осуществляющей деятельности по обслуживанию средств обеспечения пожарной безопасности)).</w:t>
      </w:r>
    </w:p>
    <w:p w:rsidR="0031383E" w:rsidRPr="0031383E" w:rsidRDefault="0031383E" w:rsidP="0031383E">
      <w:pPr>
        <w:suppressAutoHyphens/>
        <w:spacing w:after="0" w:line="240" w:lineRule="auto"/>
        <w:ind w:firstLine="709"/>
        <w:jc w:val="both"/>
        <w:rPr>
          <w:rFonts w:ascii="Times New Roman" w:hAnsi="Times New Roman" w:cs="Times New Roman"/>
          <w:sz w:val="28"/>
          <w:szCs w:val="28"/>
        </w:rPr>
      </w:pPr>
      <w:r w:rsidRPr="0031383E">
        <w:rPr>
          <w:rFonts w:ascii="Times New Roman" w:hAnsi="Times New Roman" w:cs="Times New Roman"/>
          <w:sz w:val="28"/>
          <w:szCs w:val="28"/>
        </w:rPr>
        <w:t xml:space="preserve">Категории риска большого количества объектов будут пересмотрены </w:t>
      </w:r>
      <w:r w:rsidRPr="0031383E">
        <w:rPr>
          <w:rFonts w:ascii="Times New Roman" w:hAnsi="Times New Roman"/>
          <w:sz w:val="28"/>
          <w:szCs w:val="28"/>
        </w:rPr>
        <w:t>(например, здание, может перейти из категории среднего риска в умеренную).</w:t>
      </w:r>
    </w:p>
    <w:p w:rsidR="0031383E" w:rsidRPr="0031383E" w:rsidRDefault="0031383E" w:rsidP="0031383E">
      <w:pPr>
        <w:suppressAutoHyphens/>
        <w:spacing w:after="0" w:line="240" w:lineRule="auto"/>
        <w:ind w:firstLine="709"/>
        <w:jc w:val="both"/>
        <w:rPr>
          <w:rFonts w:ascii="Times New Roman" w:hAnsi="Times New Roman" w:cs="Times New Roman"/>
          <w:sz w:val="28"/>
          <w:szCs w:val="28"/>
        </w:rPr>
      </w:pPr>
      <w:r w:rsidRPr="0031383E">
        <w:rPr>
          <w:rFonts w:ascii="Times New Roman" w:hAnsi="Times New Roman" w:cs="Times New Roman"/>
          <w:sz w:val="28"/>
          <w:szCs w:val="28"/>
        </w:rPr>
        <w:t>Хочу добавить, что калькулятор определения категории риска размещен как на официальном сайте нашего министерства, так и на сайте Главного управления МЧС России по Курской области.</w:t>
      </w:r>
    </w:p>
    <w:p w:rsidR="0031383E" w:rsidRPr="0031383E" w:rsidRDefault="0031383E" w:rsidP="0031383E">
      <w:pPr>
        <w:suppressAutoHyphens/>
        <w:spacing w:after="0" w:line="240" w:lineRule="auto"/>
        <w:ind w:firstLine="709"/>
        <w:jc w:val="both"/>
        <w:rPr>
          <w:rFonts w:ascii="Times New Roman" w:hAnsi="Times New Roman" w:cs="Times New Roman"/>
          <w:sz w:val="28"/>
          <w:szCs w:val="28"/>
        </w:rPr>
      </w:pPr>
      <w:r w:rsidRPr="0031383E">
        <w:rPr>
          <w:rFonts w:ascii="Times New Roman" w:hAnsi="Times New Roman" w:cs="Times New Roman"/>
          <w:sz w:val="28"/>
          <w:szCs w:val="28"/>
        </w:rPr>
        <w:lastRenderedPageBreak/>
        <w:t>Таким образом собственник или арендатор объекта может самостоятельно рассчитать категорию риска.</w:t>
      </w:r>
    </w:p>
    <w:p w:rsidR="0031383E" w:rsidRPr="0031383E" w:rsidRDefault="0031383E" w:rsidP="0031383E">
      <w:pPr>
        <w:suppressAutoHyphens/>
        <w:spacing w:after="0" w:line="240" w:lineRule="auto"/>
        <w:ind w:firstLine="709"/>
        <w:jc w:val="both"/>
        <w:rPr>
          <w:rFonts w:ascii="Times New Roman" w:hAnsi="Times New Roman" w:cs="Times New Roman"/>
          <w:sz w:val="28"/>
          <w:szCs w:val="28"/>
        </w:rPr>
      </w:pPr>
      <w:r w:rsidRPr="0031383E">
        <w:rPr>
          <w:rFonts w:ascii="Times New Roman" w:hAnsi="Times New Roman" w:cs="Times New Roman"/>
          <w:sz w:val="28"/>
          <w:szCs w:val="28"/>
        </w:rPr>
        <w:t>Периодичность плановых проверок в отношении объекта зависит от именно от категории риска. Так:</w:t>
      </w:r>
    </w:p>
    <w:p w:rsidR="0031383E" w:rsidRPr="0031383E" w:rsidRDefault="0031383E" w:rsidP="0031383E">
      <w:pPr>
        <w:autoSpaceDE w:val="0"/>
        <w:autoSpaceDN w:val="0"/>
        <w:adjustRightInd w:val="0"/>
        <w:spacing w:after="0" w:line="240" w:lineRule="auto"/>
        <w:ind w:firstLine="540"/>
        <w:jc w:val="both"/>
        <w:rPr>
          <w:rFonts w:ascii="Times New Roman" w:hAnsi="Times New Roman" w:cs="Times New Roman"/>
          <w:bCs/>
          <w:sz w:val="28"/>
          <w:szCs w:val="28"/>
        </w:rPr>
      </w:pPr>
      <w:r w:rsidRPr="0031383E">
        <w:rPr>
          <w:rFonts w:ascii="Times New Roman" w:hAnsi="Times New Roman" w:cs="Times New Roman"/>
          <w:bCs/>
          <w:sz w:val="28"/>
          <w:szCs w:val="28"/>
        </w:rPr>
        <w:t>для категории чрезвычайно высокого риска проверка проводится один раз в год;</w:t>
      </w:r>
    </w:p>
    <w:p w:rsidR="0031383E" w:rsidRPr="0031383E" w:rsidRDefault="0031383E" w:rsidP="0031383E">
      <w:pPr>
        <w:autoSpaceDE w:val="0"/>
        <w:autoSpaceDN w:val="0"/>
        <w:adjustRightInd w:val="0"/>
        <w:spacing w:after="0" w:line="240" w:lineRule="auto"/>
        <w:ind w:firstLine="540"/>
        <w:jc w:val="both"/>
        <w:rPr>
          <w:rFonts w:ascii="Times New Roman" w:hAnsi="Times New Roman" w:cs="Times New Roman"/>
          <w:bCs/>
          <w:sz w:val="28"/>
          <w:szCs w:val="28"/>
        </w:rPr>
      </w:pPr>
      <w:r w:rsidRPr="0031383E">
        <w:rPr>
          <w:rFonts w:ascii="Times New Roman" w:hAnsi="Times New Roman" w:cs="Times New Roman"/>
          <w:bCs/>
          <w:sz w:val="28"/>
          <w:szCs w:val="28"/>
        </w:rPr>
        <w:t>для категории высокого риска - один раз в 2 года;</w:t>
      </w:r>
    </w:p>
    <w:p w:rsidR="0031383E" w:rsidRPr="0031383E" w:rsidRDefault="0031383E" w:rsidP="0031383E">
      <w:pPr>
        <w:autoSpaceDE w:val="0"/>
        <w:autoSpaceDN w:val="0"/>
        <w:adjustRightInd w:val="0"/>
        <w:spacing w:after="0" w:line="240" w:lineRule="auto"/>
        <w:ind w:firstLine="540"/>
        <w:jc w:val="both"/>
        <w:rPr>
          <w:rFonts w:ascii="Times New Roman" w:hAnsi="Times New Roman" w:cs="Times New Roman"/>
          <w:bCs/>
          <w:sz w:val="28"/>
          <w:szCs w:val="28"/>
        </w:rPr>
      </w:pPr>
      <w:r w:rsidRPr="0031383E">
        <w:rPr>
          <w:rFonts w:ascii="Times New Roman" w:hAnsi="Times New Roman" w:cs="Times New Roman"/>
          <w:bCs/>
          <w:sz w:val="28"/>
          <w:szCs w:val="28"/>
        </w:rPr>
        <w:t>для категории значительного риска - один раз в 3 года;</w:t>
      </w:r>
    </w:p>
    <w:p w:rsidR="0031383E" w:rsidRPr="0031383E" w:rsidRDefault="0031383E" w:rsidP="0031383E">
      <w:pPr>
        <w:autoSpaceDE w:val="0"/>
        <w:autoSpaceDN w:val="0"/>
        <w:adjustRightInd w:val="0"/>
        <w:spacing w:after="0" w:line="240" w:lineRule="auto"/>
        <w:ind w:firstLine="540"/>
        <w:jc w:val="both"/>
        <w:rPr>
          <w:rFonts w:ascii="Times New Roman" w:hAnsi="Times New Roman" w:cs="Times New Roman"/>
          <w:bCs/>
          <w:sz w:val="28"/>
          <w:szCs w:val="28"/>
        </w:rPr>
      </w:pPr>
      <w:r w:rsidRPr="0031383E">
        <w:rPr>
          <w:rFonts w:ascii="Times New Roman" w:hAnsi="Times New Roman" w:cs="Times New Roman"/>
          <w:bCs/>
          <w:sz w:val="28"/>
          <w:szCs w:val="28"/>
        </w:rPr>
        <w:t>для категории среднего риска - не чаще чем один раз в 5 лет;</w:t>
      </w:r>
    </w:p>
    <w:p w:rsidR="0031383E" w:rsidRPr="0031383E" w:rsidRDefault="0031383E" w:rsidP="0031383E">
      <w:pPr>
        <w:autoSpaceDE w:val="0"/>
        <w:autoSpaceDN w:val="0"/>
        <w:adjustRightInd w:val="0"/>
        <w:spacing w:after="0" w:line="240" w:lineRule="auto"/>
        <w:ind w:firstLine="540"/>
        <w:jc w:val="both"/>
        <w:rPr>
          <w:rFonts w:ascii="Times New Roman" w:hAnsi="Times New Roman" w:cs="Times New Roman"/>
          <w:bCs/>
          <w:sz w:val="28"/>
          <w:szCs w:val="28"/>
        </w:rPr>
      </w:pPr>
      <w:r w:rsidRPr="0031383E">
        <w:rPr>
          <w:rFonts w:ascii="Times New Roman" w:hAnsi="Times New Roman" w:cs="Times New Roman"/>
          <w:bCs/>
          <w:sz w:val="28"/>
          <w:szCs w:val="28"/>
        </w:rPr>
        <w:t>для категории умеренного риска - не чаще чем один раз в 6 лет.</w:t>
      </w:r>
    </w:p>
    <w:p w:rsidR="0031383E" w:rsidRPr="0031383E" w:rsidRDefault="0031383E" w:rsidP="0031383E">
      <w:pPr>
        <w:autoSpaceDE w:val="0"/>
        <w:autoSpaceDN w:val="0"/>
        <w:adjustRightInd w:val="0"/>
        <w:spacing w:after="0" w:line="240" w:lineRule="auto"/>
        <w:ind w:firstLine="540"/>
        <w:jc w:val="both"/>
        <w:rPr>
          <w:rFonts w:ascii="Times New Roman" w:hAnsi="Times New Roman" w:cs="Times New Roman"/>
          <w:bCs/>
          <w:sz w:val="28"/>
          <w:szCs w:val="28"/>
        </w:rPr>
      </w:pPr>
      <w:r w:rsidRPr="0031383E">
        <w:rPr>
          <w:rFonts w:ascii="Times New Roman" w:hAnsi="Times New Roman" w:cs="Times New Roman"/>
          <w:bCs/>
          <w:sz w:val="28"/>
          <w:szCs w:val="28"/>
        </w:rPr>
        <w:t>В отношении объектов защиты, отнесенных к категории низкого риска, плановые проверки не проводятся.</w:t>
      </w:r>
    </w:p>
    <w:p w:rsidR="006734C2" w:rsidRPr="006734C2" w:rsidRDefault="006734C2" w:rsidP="006734C2">
      <w:pPr>
        <w:spacing w:after="0" w:line="240" w:lineRule="auto"/>
        <w:ind w:firstLine="709"/>
        <w:jc w:val="both"/>
        <w:rPr>
          <w:rFonts w:ascii="Times New Roman" w:hAnsi="Times New Roman" w:cs="Times New Roman"/>
          <w:sz w:val="28"/>
        </w:rPr>
      </w:pPr>
    </w:p>
    <w:p w:rsidR="00C557D4" w:rsidRDefault="00823E57" w:rsidP="00C557D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p>
    <w:p w:rsidR="004D5F71" w:rsidRDefault="004D5F71" w:rsidP="00C557D4">
      <w:pPr>
        <w:spacing w:after="0" w:line="240" w:lineRule="auto"/>
        <w:ind w:firstLine="709"/>
        <w:jc w:val="both"/>
        <w:rPr>
          <w:rFonts w:ascii="Times New Roman" w:hAnsi="Times New Roman" w:cs="Times New Roman"/>
          <w:sz w:val="28"/>
        </w:rPr>
      </w:pPr>
    </w:p>
    <w:p w:rsidR="0031383E" w:rsidRDefault="0031383E" w:rsidP="001165C5">
      <w:pPr>
        <w:jc w:val="center"/>
        <w:rPr>
          <w:rFonts w:ascii="Times New Roman" w:eastAsia="Times New Roman" w:hAnsi="Times New Roman" w:cs="Times New Roman"/>
          <w:b/>
          <w:sz w:val="28"/>
          <w:szCs w:val="28"/>
        </w:rPr>
      </w:pPr>
    </w:p>
    <w:p w:rsidR="0031383E" w:rsidRDefault="0031383E" w:rsidP="001165C5">
      <w:pPr>
        <w:jc w:val="center"/>
        <w:rPr>
          <w:rFonts w:ascii="Times New Roman" w:eastAsia="Times New Roman" w:hAnsi="Times New Roman" w:cs="Times New Roman"/>
          <w:b/>
          <w:sz w:val="28"/>
          <w:szCs w:val="28"/>
        </w:rPr>
      </w:pPr>
    </w:p>
    <w:p w:rsidR="0031383E" w:rsidRDefault="0031383E" w:rsidP="001165C5">
      <w:pPr>
        <w:jc w:val="center"/>
        <w:rPr>
          <w:rFonts w:ascii="Times New Roman" w:eastAsia="Times New Roman" w:hAnsi="Times New Roman" w:cs="Times New Roman"/>
          <w:b/>
          <w:sz w:val="28"/>
          <w:szCs w:val="28"/>
        </w:rPr>
      </w:pPr>
    </w:p>
    <w:p w:rsidR="0031383E" w:rsidRDefault="0031383E" w:rsidP="001165C5">
      <w:pPr>
        <w:jc w:val="center"/>
        <w:rPr>
          <w:rFonts w:ascii="Times New Roman" w:eastAsia="Times New Roman" w:hAnsi="Times New Roman" w:cs="Times New Roman"/>
          <w:b/>
          <w:sz w:val="28"/>
          <w:szCs w:val="28"/>
        </w:rPr>
      </w:pPr>
    </w:p>
    <w:p w:rsidR="0031383E" w:rsidRDefault="0031383E" w:rsidP="001165C5">
      <w:pPr>
        <w:jc w:val="center"/>
        <w:rPr>
          <w:rFonts w:ascii="Times New Roman" w:eastAsia="Times New Roman" w:hAnsi="Times New Roman" w:cs="Times New Roman"/>
          <w:b/>
          <w:sz w:val="28"/>
          <w:szCs w:val="28"/>
        </w:rPr>
      </w:pPr>
    </w:p>
    <w:p w:rsidR="0031383E" w:rsidRDefault="0031383E" w:rsidP="001165C5">
      <w:pPr>
        <w:jc w:val="center"/>
        <w:rPr>
          <w:rFonts w:ascii="Times New Roman" w:eastAsia="Times New Roman" w:hAnsi="Times New Roman" w:cs="Times New Roman"/>
          <w:b/>
          <w:sz w:val="28"/>
          <w:szCs w:val="28"/>
        </w:rPr>
      </w:pPr>
    </w:p>
    <w:p w:rsidR="0031383E" w:rsidRDefault="0031383E" w:rsidP="001165C5">
      <w:pPr>
        <w:jc w:val="center"/>
        <w:rPr>
          <w:rFonts w:ascii="Times New Roman" w:eastAsia="Times New Roman" w:hAnsi="Times New Roman" w:cs="Times New Roman"/>
          <w:b/>
          <w:sz w:val="28"/>
          <w:szCs w:val="28"/>
        </w:rPr>
      </w:pPr>
    </w:p>
    <w:p w:rsidR="0031383E" w:rsidRDefault="0031383E" w:rsidP="001165C5">
      <w:pPr>
        <w:jc w:val="center"/>
        <w:rPr>
          <w:rFonts w:ascii="Times New Roman" w:eastAsia="Times New Roman" w:hAnsi="Times New Roman" w:cs="Times New Roman"/>
          <w:b/>
          <w:sz w:val="28"/>
          <w:szCs w:val="28"/>
        </w:rPr>
      </w:pPr>
    </w:p>
    <w:p w:rsidR="0031383E" w:rsidRDefault="0031383E" w:rsidP="001165C5">
      <w:pPr>
        <w:jc w:val="center"/>
        <w:rPr>
          <w:rFonts w:ascii="Times New Roman" w:eastAsia="Times New Roman" w:hAnsi="Times New Roman" w:cs="Times New Roman"/>
          <w:b/>
          <w:sz w:val="28"/>
          <w:szCs w:val="28"/>
        </w:rPr>
      </w:pPr>
    </w:p>
    <w:p w:rsidR="0031383E" w:rsidRDefault="0031383E" w:rsidP="001165C5">
      <w:pPr>
        <w:jc w:val="center"/>
        <w:rPr>
          <w:rFonts w:ascii="Times New Roman" w:eastAsia="Times New Roman" w:hAnsi="Times New Roman" w:cs="Times New Roman"/>
          <w:b/>
          <w:sz w:val="28"/>
          <w:szCs w:val="28"/>
        </w:rPr>
      </w:pPr>
    </w:p>
    <w:p w:rsidR="0031383E" w:rsidRDefault="0031383E" w:rsidP="001165C5">
      <w:pPr>
        <w:jc w:val="center"/>
        <w:rPr>
          <w:rFonts w:ascii="Times New Roman" w:eastAsia="Times New Roman" w:hAnsi="Times New Roman" w:cs="Times New Roman"/>
          <w:b/>
          <w:sz w:val="28"/>
          <w:szCs w:val="28"/>
        </w:rPr>
      </w:pPr>
    </w:p>
    <w:p w:rsidR="0031383E" w:rsidRDefault="0031383E" w:rsidP="001165C5">
      <w:pPr>
        <w:jc w:val="center"/>
        <w:rPr>
          <w:rFonts w:ascii="Times New Roman" w:eastAsia="Times New Roman" w:hAnsi="Times New Roman" w:cs="Times New Roman"/>
          <w:b/>
          <w:sz w:val="28"/>
          <w:szCs w:val="28"/>
        </w:rPr>
      </w:pPr>
    </w:p>
    <w:p w:rsidR="001165C5" w:rsidRPr="00F754F9" w:rsidRDefault="00F754F9" w:rsidP="001165C5">
      <w:pPr>
        <w:jc w:val="center"/>
        <w:rPr>
          <w:rFonts w:ascii="Times New Roman" w:eastAsia="Times New Roman" w:hAnsi="Times New Roman" w:cs="Times New Roman"/>
          <w:b/>
          <w:sz w:val="28"/>
          <w:szCs w:val="28"/>
        </w:rPr>
      </w:pPr>
      <w:r w:rsidRPr="00F754F9">
        <w:rPr>
          <w:rFonts w:ascii="Times New Roman" w:eastAsia="Times New Roman" w:hAnsi="Times New Roman" w:cs="Times New Roman"/>
          <w:b/>
          <w:sz w:val="28"/>
          <w:szCs w:val="28"/>
        </w:rPr>
        <w:lastRenderedPageBreak/>
        <w:t>Типов</w:t>
      </w:r>
      <w:r>
        <w:rPr>
          <w:rFonts w:ascii="Times New Roman" w:eastAsia="Times New Roman" w:hAnsi="Times New Roman" w:cs="Times New Roman"/>
          <w:b/>
          <w:sz w:val="28"/>
          <w:szCs w:val="28"/>
        </w:rPr>
        <w:t>ы</w:t>
      </w:r>
      <w:r w:rsidRPr="00F754F9">
        <w:rPr>
          <w:rFonts w:ascii="Times New Roman" w:eastAsia="Times New Roman" w:hAnsi="Times New Roman" w:cs="Times New Roman"/>
          <w:b/>
          <w:sz w:val="28"/>
          <w:szCs w:val="28"/>
        </w:rPr>
        <w:t>е нарушени</w:t>
      </w:r>
      <w:r>
        <w:rPr>
          <w:rFonts w:ascii="Times New Roman" w:eastAsia="Times New Roman" w:hAnsi="Times New Roman" w:cs="Times New Roman"/>
          <w:b/>
          <w:sz w:val="28"/>
          <w:szCs w:val="28"/>
        </w:rPr>
        <w:t>я</w:t>
      </w:r>
      <w:r w:rsidRPr="00F754F9">
        <w:rPr>
          <w:rFonts w:ascii="Times New Roman" w:eastAsia="Times New Roman" w:hAnsi="Times New Roman" w:cs="Times New Roman"/>
          <w:b/>
          <w:sz w:val="28"/>
          <w:szCs w:val="28"/>
        </w:rPr>
        <w:t xml:space="preserve"> требований </w:t>
      </w:r>
      <w:r>
        <w:rPr>
          <w:rFonts w:ascii="Times New Roman" w:eastAsia="Times New Roman" w:hAnsi="Times New Roman" w:cs="Times New Roman"/>
          <w:b/>
          <w:sz w:val="28"/>
          <w:szCs w:val="28"/>
        </w:rPr>
        <w:t>законодательства</w:t>
      </w:r>
    </w:p>
    <w:p w:rsidR="0031383E" w:rsidRPr="006C6CDB" w:rsidRDefault="0031383E" w:rsidP="0031383E">
      <w:pPr>
        <w:spacing w:after="0" w:line="240" w:lineRule="auto"/>
        <w:ind w:right="-284"/>
        <w:jc w:val="center"/>
        <w:rPr>
          <w:rFonts w:ascii="Times New Roman" w:hAnsi="Times New Roman" w:cs="Times New Roman"/>
          <w:sz w:val="36"/>
          <w:szCs w:val="36"/>
        </w:rPr>
      </w:pPr>
      <w:r w:rsidRPr="006C6CDB">
        <w:rPr>
          <w:rFonts w:ascii="Times New Roman" w:hAnsi="Times New Roman" w:cs="Times New Roman"/>
          <w:sz w:val="36"/>
          <w:szCs w:val="36"/>
        </w:rPr>
        <w:t>Федеральный государственный пожарный надзор</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119"/>
        <w:gridCol w:w="4706"/>
        <w:gridCol w:w="6237"/>
      </w:tblGrid>
      <w:tr w:rsidR="0031383E" w:rsidRPr="006C6CDB" w:rsidTr="00481978">
        <w:tc>
          <w:tcPr>
            <w:tcW w:w="817"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п/п</w:t>
            </w:r>
          </w:p>
        </w:tc>
        <w:tc>
          <w:tcPr>
            <w:tcW w:w="31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Типовое нарушение требований пожарной безопасности</w:t>
            </w:r>
          </w:p>
        </w:tc>
        <w:tc>
          <w:tcPr>
            <w:tcW w:w="4706"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Руководство по соблюдению обязательных требований</w:t>
            </w:r>
          </w:p>
        </w:tc>
        <w:tc>
          <w:tcPr>
            <w:tcW w:w="6237"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Руководство по устранению нарушений</w:t>
            </w:r>
          </w:p>
        </w:tc>
      </w:tr>
      <w:tr w:rsidR="0031383E" w:rsidRPr="006C6CDB" w:rsidTr="00481978">
        <w:tc>
          <w:tcPr>
            <w:tcW w:w="817" w:type="dxa"/>
          </w:tcPr>
          <w:p w:rsidR="0031383E" w:rsidRPr="006C6CDB" w:rsidRDefault="0031383E" w:rsidP="0031383E">
            <w:pPr>
              <w:pStyle w:val="a3"/>
              <w:numPr>
                <w:ilvl w:val="0"/>
                <w:numId w:val="5"/>
              </w:numPr>
              <w:spacing w:after="0" w:line="240" w:lineRule="auto"/>
              <w:rPr>
                <w:rFonts w:ascii="Times New Roman" w:hAnsi="Times New Roman"/>
                <w:sz w:val="24"/>
                <w:szCs w:val="24"/>
              </w:rPr>
            </w:pPr>
          </w:p>
        </w:tc>
        <w:tc>
          <w:tcPr>
            <w:tcW w:w="31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Хранение на путях эвакуации и под лестничными маршами предметов, оборудования и т.п.</w:t>
            </w:r>
          </w:p>
        </w:tc>
        <w:tc>
          <w:tcPr>
            <w:tcW w:w="4706"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Запрещается:</w:t>
            </w:r>
          </w:p>
          <w:p w:rsidR="0031383E" w:rsidRPr="006C6CDB" w:rsidRDefault="0031383E" w:rsidP="00481978">
            <w:pPr>
              <w:autoSpaceDE w:val="0"/>
              <w:autoSpaceDN w:val="0"/>
              <w:adjustRightInd w:val="0"/>
              <w:spacing w:after="0" w:line="240" w:lineRule="auto"/>
              <w:jc w:val="both"/>
              <w:rPr>
                <w:rFonts w:ascii="Times New Roman" w:hAnsi="Times New Roman" w:cs="Times New Roman"/>
                <w:sz w:val="24"/>
                <w:szCs w:val="24"/>
              </w:rPr>
            </w:pPr>
            <w:r w:rsidRPr="006C6CDB">
              <w:rPr>
                <w:rFonts w:ascii="Times New Roman" w:hAnsi="Times New Roman" w:cs="Times New Roman"/>
                <w:sz w:val="24"/>
                <w:szCs w:val="24"/>
              </w:rPr>
              <w:t>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w:t>
            </w:r>
          </w:p>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tc>
        <w:tc>
          <w:tcPr>
            <w:tcW w:w="6237"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На эвакуационных путях и выходах (</w:t>
            </w:r>
            <w:r w:rsidRPr="006C6CDB">
              <w:rPr>
                <w:rFonts w:ascii="Times New Roman" w:hAnsi="Times New Roman" w:cs="Times New Roman"/>
                <w:sz w:val="24"/>
                <w:szCs w:val="24"/>
              </w:rPr>
              <w:t>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w:t>
            </w:r>
            <w:r w:rsidRPr="006C6CDB">
              <w:rPr>
                <w:rFonts w:ascii="Times New Roman" w:eastAsia="Times New Roman" w:hAnsi="Times New Roman"/>
                <w:sz w:val="24"/>
                <w:szCs w:val="24"/>
              </w:rPr>
              <w:t>) не должны размещаться какие</w:t>
            </w:r>
            <w:r>
              <w:rPr>
                <w:rFonts w:ascii="Times New Roman" w:eastAsia="Times New Roman" w:hAnsi="Times New Roman"/>
                <w:sz w:val="24"/>
                <w:szCs w:val="24"/>
              </w:rPr>
              <w:t>-</w:t>
            </w:r>
            <w:r w:rsidRPr="006C6CDB">
              <w:rPr>
                <w:rFonts w:ascii="Times New Roman" w:eastAsia="Times New Roman" w:hAnsi="Times New Roman"/>
                <w:sz w:val="24"/>
                <w:szCs w:val="24"/>
              </w:rPr>
              <w:t>либо предметы, оборудование и т.п.</w:t>
            </w:r>
          </w:p>
        </w:tc>
      </w:tr>
      <w:tr w:rsidR="0031383E" w:rsidRPr="006C6CDB" w:rsidTr="00481978">
        <w:tc>
          <w:tcPr>
            <w:tcW w:w="817" w:type="dxa"/>
          </w:tcPr>
          <w:p w:rsidR="0031383E" w:rsidRPr="006C6CDB" w:rsidRDefault="0031383E" w:rsidP="0031383E">
            <w:pPr>
              <w:pStyle w:val="a3"/>
              <w:numPr>
                <w:ilvl w:val="0"/>
                <w:numId w:val="5"/>
              </w:numPr>
              <w:spacing w:after="0" w:line="240" w:lineRule="auto"/>
              <w:rPr>
                <w:rFonts w:ascii="Times New Roman" w:hAnsi="Times New Roman"/>
                <w:sz w:val="24"/>
                <w:szCs w:val="24"/>
              </w:rPr>
            </w:pPr>
          </w:p>
        </w:tc>
        <w:tc>
          <w:tcPr>
            <w:tcW w:w="31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Отсутствие устройств для </w:t>
            </w:r>
            <w:proofErr w:type="spellStart"/>
            <w:r w:rsidRPr="006C6CDB">
              <w:rPr>
                <w:rFonts w:ascii="Times New Roman" w:eastAsia="Times New Roman" w:hAnsi="Times New Roman"/>
                <w:sz w:val="24"/>
                <w:szCs w:val="24"/>
              </w:rPr>
              <w:t>самозакрывания</w:t>
            </w:r>
            <w:proofErr w:type="spellEnd"/>
            <w:r w:rsidRPr="006C6CDB">
              <w:rPr>
                <w:rFonts w:ascii="Times New Roman" w:eastAsia="Times New Roman" w:hAnsi="Times New Roman"/>
                <w:sz w:val="24"/>
                <w:szCs w:val="24"/>
              </w:rPr>
              <w:t xml:space="preserve"> дверей </w:t>
            </w:r>
          </w:p>
        </w:tc>
        <w:tc>
          <w:tcPr>
            <w:tcW w:w="4706" w:type="dxa"/>
          </w:tcPr>
          <w:p w:rsidR="0031383E" w:rsidRPr="006C6CDB" w:rsidRDefault="0031383E" w:rsidP="00481978">
            <w:pPr>
              <w:autoSpaceDE w:val="0"/>
              <w:autoSpaceDN w:val="0"/>
              <w:adjustRightInd w:val="0"/>
              <w:spacing w:after="0" w:line="240" w:lineRule="auto"/>
              <w:jc w:val="both"/>
              <w:rPr>
                <w:rFonts w:ascii="Times New Roman" w:hAnsi="Times New Roman" w:cs="Times New Roman"/>
                <w:sz w:val="24"/>
                <w:szCs w:val="24"/>
              </w:rPr>
            </w:pPr>
            <w:r w:rsidRPr="006C6CDB">
              <w:rPr>
                <w:rFonts w:ascii="Times New Roman" w:hAnsi="Times New Roman" w:cs="Times New Roman"/>
                <w:sz w:val="24"/>
                <w:szCs w:val="24"/>
              </w:rPr>
              <w:t xml:space="preserve">Устройства для </w:t>
            </w:r>
            <w:proofErr w:type="spellStart"/>
            <w:r w:rsidRPr="006C6CDB">
              <w:rPr>
                <w:rFonts w:ascii="Times New Roman" w:hAnsi="Times New Roman" w:cs="Times New Roman"/>
                <w:sz w:val="24"/>
                <w:szCs w:val="24"/>
              </w:rPr>
              <w:t>самозакрывания</w:t>
            </w:r>
            <w:proofErr w:type="spellEnd"/>
            <w:r w:rsidRPr="006C6CDB">
              <w:rPr>
                <w:rFonts w:ascii="Times New Roman" w:hAnsi="Times New Roman" w:cs="Times New Roman"/>
                <w:sz w:val="24"/>
                <w:szCs w:val="24"/>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6C6CDB">
              <w:rPr>
                <w:rFonts w:ascii="Times New Roman" w:hAnsi="Times New Roman" w:cs="Times New Roman"/>
                <w:sz w:val="24"/>
                <w:szCs w:val="24"/>
              </w:rPr>
              <w:t>противодымных</w:t>
            </w:r>
            <w:proofErr w:type="spellEnd"/>
            <w:r w:rsidRPr="006C6CDB">
              <w:rPr>
                <w:rFonts w:ascii="Times New Roman" w:hAnsi="Times New Roman" w:cs="Times New Roman"/>
                <w:sz w:val="24"/>
                <w:szCs w:val="24"/>
              </w:rPr>
              <w:t xml:space="preserve"> дверей (устройств)</w:t>
            </w:r>
          </w:p>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p>
        </w:tc>
        <w:tc>
          <w:tcPr>
            <w:tcW w:w="6237"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hAnsi="Times New Roman" w:cs="Times New Roman"/>
                <w:sz w:val="24"/>
                <w:szCs w:val="24"/>
              </w:rPr>
              <w:t xml:space="preserve">Руководитель организации обеспечивает наличие на противопожарных дверях и воротах и исправное состояние приспособлений для </w:t>
            </w:r>
            <w:proofErr w:type="spellStart"/>
            <w:r w:rsidRPr="006C6CDB">
              <w:rPr>
                <w:rFonts w:ascii="Times New Roman" w:hAnsi="Times New Roman" w:cs="Times New Roman"/>
                <w:sz w:val="24"/>
                <w:szCs w:val="24"/>
              </w:rPr>
              <w:t>самозакрывания</w:t>
            </w:r>
            <w:proofErr w:type="spellEnd"/>
            <w:r w:rsidRPr="006C6CDB">
              <w:rPr>
                <w:rFonts w:ascii="Times New Roman" w:hAnsi="Times New Roman" w:cs="Times New Roman"/>
                <w:sz w:val="24"/>
                <w:szCs w:val="24"/>
              </w:rPr>
              <w:t xml:space="preserve">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rsidRPr="006C6CDB">
              <w:rPr>
                <w:rFonts w:ascii="Times New Roman" w:hAnsi="Times New Roman" w:cs="Times New Roman"/>
                <w:sz w:val="24"/>
                <w:szCs w:val="24"/>
              </w:rPr>
              <w:t>самозакрывания</w:t>
            </w:r>
            <w:proofErr w:type="spellEnd"/>
          </w:p>
        </w:tc>
      </w:tr>
      <w:tr w:rsidR="0031383E" w:rsidRPr="006C6CDB" w:rsidTr="00481978">
        <w:tc>
          <w:tcPr>
            <w:tcW w:w="817" w:type="dxa"/>
          </w:tcPr>
          <w:p w:rsidR="0031383E" w:rsidRPr="006C6CDB" w:rsidRDefault="0031383E" w:rsidP="0031383E">
            <w:pPr>
              <w:pStyle w:val="a3"/>
              <w:numPr>
                <w:ilvl w:val="0"/>
                <w:numId w:val="5"/>
              </w:numPr>
              <w:spacing w:after="0" w:line="240" w:lineRule="auto"/>
              <w:rPr>
                <w:rFonts w:ascii="Times New Roman" w:hAnsi="Times New Roman"/>
                <w:sz w:val="24"/>
                <w:szCs w:val="24"/>
              </w:rPr>
            </w:pPr>
          </w:p>
        </w:tc>
        <w:tc>
          <w:tcPr>
            <w:tcW w:w="31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Оборудование дверей эвакуационных выходов устройствами, препятствующими их открыванию изнутри без ключа</w:t>
            </w:r>
          </w:p>
        </w:tc>
        <w:tc>
          <w:tcPr>
            <w:tcW w:w="4706" w:type="dxa"/>
          </w:tcPr>
          <w:p w:rsidR="0031383E" w:rsidRPr="006C6CDB" w:rsidRDefault="0031383E" w:rsidP="00481978">
            <w:pPr>
              <w:autoSpaceDE w:val="0"/>
              <w:autoSpaceDN w:val="0"/>
              <w:adjustRightInd w:val="0"/>
              <w:spacing w:after="0" w:line="240" w:lineRule="auto"/>
              <w:jc w:val="both"/>
              <w:rPr>
                <w:rFonts w:ascii="Times New Roman" w:hAnsi="Times New Roman" w:cs="Times New Roman"/>
                <w:sz w:val="24"/>
                <w:szCs w:val="24"/>
              </w:rPr>
            </w:pPr>
            <w:r w:rsidRPr="006C6CDB">
              <w:rPr>
                <w:rFonts w:ascii="Times New Roman" w:hAnsi="Times New Roman" w:cs="Times New Roman"/>
                <w:sz w:val="24"/>
                <w:szCs w:val="24"/>
              </w:rPr>
              <w:t>Запоры (замки) на дверях эвакуационных выходов должны обеспечивать возможность их свободного открывания изнутри без ключа</w:t>
            </w:r>
          </w:p>
          <w:p w:rsidR="0031383E" w:rsidRPr="006C6CDB" w:rsidRDefault="0031383E" w:rsidP="00481978">
            <w:pPr>
              <w:spacing w:after="0" w:line="240" w:lineRule="auto"/>
              <w:rPr>
                <w:rFonts w:ascii="Times New Roman" w:eastAsia="Times New Roman" w:hAnsi="Times New Roman"/>
                <w:sz w:val="24"/>
                <w:szCs w:val="24"/>
              </w:rPr>
            </w:pPr>
          </w:p>
        </w:tc>
        <w:tc>
          <w:tcPr>
            <w:tcW w:w="6237"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Необходимо оборудовать двери эвакуационных выходов запорами, открываемыми изнутри без использования ключа</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Возможно оборудовать указанные двери электромагнитными замками, открывание которых при пожаре осуществляется автоматически при срабатывании системы автоматической пожарной сигнализации</w:t>
            </w:r>
          </w:p>
        </w:tc>
      </w:tr>
      <w:tr w:rsidR="0031383E" w:rsidRPr="006C6CDB" w:rsidTr="00481978">
        <w:tc>
          <w:tcPr>
            <w:tcW w:w="817" w:type="dxa"/>
          </w:tcPr>
          <w:p w:rsidR="0031383E" w:rsidRPr="006C6CDB" w:rsidRDefault="0031383E" w:rsidP="0031383E">
            <w:pPr>
              <w:pStyle w:val="a3"/>
              <w:numPr>
                <w:ilvl w:val="0"/>
                <w:numId w:val="5"/>
              </w:numPr>
              <w:spacing w:after="0" w:line="240" w:lineRule="auto"/>
              <w:rPr>
                <w:rFonts w:ascii="Times New Roman" w:hAnsi="Times New Roman"/>
                <w:sz w:val="24"/>
                <w:szCs w:val="24"/>
              </w:rPr>
            </w:pPr>
          </w:p>
        </w:tc>
        <w:tc>
          <w:tcPr>
            <w:tcW w:w="31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Отделка путей эвакуации материалами, применение которых на путях эвакуации не допускается</w:t>
            </w:r>
          </w:p>
        </w:tc>
        <w:tc>
          <w:tcPr>
            <w:tcW w:w="4706"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В зависимости от класса функциональной пожарной опасности для отделки путей эвакуации необходимо применять материалы с определенным классом пожарной опасности</w:t>
            </w:r>
          </w:p>
        </w:tc>
        <w:tc>
          <w:tcPr>
            <w:tcW w:w="6237"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Необходимо выполнить отделку путей эвакуации в здании материалами классов пожарной опасности, соответствующих требованиям таблиц 3, 28 приложения к Техническому регламенту</w:t>
            </w:r>
          </w:p>
        </w:tc>
      </w:tr>
      <w:tr w:rsidR="0031383E" w:rsidRPr="006C6CDB" w:rsidTr="00481978">
        <w:tc>
          <w:tcPr>
            <w:tcW w:w="817" w:type="dxa"/>
          </w:tcPr>
          <w:p w:rsidR="0031383E" w:rsidRPr="006C6CDB" w:rsidRDefault="0031383E" w:rsidP="0031383E">
            <w:pPr>
              <w:pStyle w:val="a3"/>
              <w:numPr>
                <w:ilvl w:val="0"/>
                <w:numId w:val="5"/>
              </w:numPr>
              <w:spacing w:after="0" w:line="240" w:lineRule="auto"/>
              <w:rPr>
                <w:rFonts w:ascii="Times New Roman" w:hAnsi="Times New Roman"/>
                <w:sz w:val="24"/>
                <w:szCs w:val="24"/>
              </w:rPr>
            </w:pPr>
          </w:p>
        </w:tc>
        <w:tc>
          <w:tcPr>
            <w:tcW w:w="31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Установка на путях эвакуации подъемно-опускных, вращающихся или раздвижных дверей, турникетов.</w:t>
            </w:r>
          </w:p>
        </w:tc>
        <w:tc>
          <w:tcPr>
            <w:tcW w:w="4706" w:type="dxa"/>
          </w:tcPr>
          <w:p w:rsidR="0031383E" w:rsidRPr="006C6CDB" w:rsidRDefault="0031383E" w:rsidP="00481978">
            <w:pPr>
              <w:autoSpaceDE w:val="0"/>
              <w:autoSpaceDN w:val="0"/>
              <w:adjustRightInd w:val="0"/>
              <w:spacing w:after="0" w:line="240" w:lineRule="auto"/>
              <w:jc w:val="both"/>
              <w:rPr>
                <w:rFonts w:ascii="Times New Roman" w:hAnsi="Times New Roman" w:cs="Times New Roman"/>
                <w:sz w:val="24"/>
                <w:szCs w:val="24"/>
              </w:rPr>
            </w:pPr>
            <w:r w:rsidRPr="006C6CDB">
              <w:rPr>
                <w:rFonts w:ascii="Times New Roman" w:eastAsia="Times New Roman" w:hAnsi="Times New Roman"/>
                <w:sz w:val="24"/>
                <w:szCs w:val="24"/>
              </w:rPr>
              <w:t xml:space="preserve">На путях эвакуации не допускается </w:t>
            </w:r>
            <w:r w:rsidRPr="006C6CDB">
              <w:rPr>
                <w:rFonts w:ascii="Times New Roman" w:hAnsi="Times New Roman" w:cs="Times New Roman"/>
                <w:sz w:val="24"/>
                <w:szCs w:val="24"/>
              </w:rPr>
              <w:t>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w:t>
            </w:r>
          </w:p>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p>
        </w:tc>
        <w:tc>
          <w:tcPr>
            <w:tcW w:w="6237"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При устройстве таких дверей необходимо предусмотреть возможность вручную открыть их изнутри и заблокировать в открытом состоянии.</w:t>
            </w:r>
          </w:p>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Вращающиеся двери и турникеты должны иметь технические решения, позволяющие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w:t>
            </w:r>
            <w:r>
              <w:rPr>
                <w:rFonts w:ascii="Times New Roman" w:eastAsia="Times New Roman" w:hAnsi="Times New Roman"/>
                <w:sz w:val="24"/>
                <w:szCs w:val="24"/>
              </w:rPr>
              <w:t>ывания и блокирования устройств</w:t>
            </w:r>
          </w:p>
        </w:tc>
      </w:tr>
      <w:tr w:rsidR="0031383E" w:rsidRPr="006C6CDB" w:rsidTr="00481978">
        <w:tc>
          <w:tcPr>
            <w:tcW w:w="817" w:type="dxa"/>
          </w:tcPr>
          <w:p w:rsidR="0031383E" w:rsidRPr="006C6CDB" w:rsidRDefault="0031383E" w:rsidP="0031383E">
            <w:pPr>
              <w:pStyle w:val="a3"/>
              <w:numPr>
                <w:ilvl w:val="0"/>
                <w:numId w:val="5"/>
              </w:numPr>
              <w:spacing w:after="0" w:line="240" w:lineRule="auto"/>
              <w:rPr>
                <w:rFonts w:ascii="Times New Roman" w:hAnsi="Times New Roman"/>
                <w:sz w:val="24"/>
                <w:szCs w:val="24"/>
              </w:rPr>
            </w:pPr>
          </w:p>
        </w:tc>
        <w:tc>
          <w:tcPr>
            <w:tcW w:w="31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Устройство на путях эвакуации перепадов высот пола менее 45 см, не оборудованных пандусом или не менее чем 3 ступенями</w:t>
            </w:r>
          </w:p>
        </w:tc>
        <w:tc>
          <w:tcPr>
            <w:tcW w:w="4706"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Не допускается устраивать на путях эвакуации перепады высот пола менее 45 см, не оборудованных пандусом с уклоном не более чем 1:6 или не менее чем 3 ступенями</w:t>
            </w:r>
          </w:p>
        </w:tc>
        <w:tc>
          <w:tcPr>
            <w:tcW w:w="6237"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В соответствии с частью 1 статьи 6 Технического регламента:</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1. Оборудовать на всю ширину перепады высот пола менее 45 см пандусом с уклоном не более чем 1:6 или не менее чем 3 ступенями.</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ИЛИ</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2. Провести расчет по оценке пожарного риска с учетом наличия перепада высот пола по методикам, утвержденным МЧС России. При обеспечении допустимого уровня пожарного риска, установленного Техническим регламентом, допускается сохранить существующие параметры эвакуационных путей и выходов</w:t>
            </w:r>
          </w:p>
        </w:tc>
      </w:tr>
      <w:tr w:rsidR="0031383E" w:rsidRPr="006C6CDB" w:rsidTr="00481978">
        <w:tc>
          <w:tcPr>
            <w:tcW w:w="817" w:type="dxa"/>
          </w:tcPr>
          <w:p w:rsidR="0031383E" w:rsidRPr="006C6CDB" w:rsidRDefault="0031383E" w:rsidP="0031383E">
            <w:pPr>
              <w:pStyle w:val="a3"/>
              <w:numPr>
                <w:ilvl w:val="0"/>
                <w:numId w:val="5"/>
              </w:numPr>
              <w:spacing w:after="0" w:line="240" w:lineRule="auto"/>
              <w:rPr>
                <w:rFonts w:ascii="Times New Roman" w:hAnsi="Times New Roman"/>
                <w:sz w:val="24"/>
                <w:szCs w:val="24"/>
              </w:rPr>
            </w:pPr>
          </w:p>
        </w:tc>
        <w:tc>
          <w:tcPr>
            <w:tcW w:w="31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Отсутствие (неисправность) систем вытяжной </w:t>
            </w:r>
            <w:proofErr w:type="spellStart"/>
            <w:r w:rsidRPr="006C6CDB">
              <w:rPr>
                <w:rFonts w:ascii="Times New Roman" w:eastAsia="Times New Roman" w:hAnsi="Times New Roman"/>
                <w:sz w:val="24"/>
                <w:szCs w:val="24"/>
              </w:rPr>
              <w:t>противодымной</w:t>
            </w:r>
            <w:proofErr w:type="spellEnd"/>
            <w:r w:rsidRPr="006C6CDB">
              <w:rPr>
                <w:rFonts w:ascii="Times New Roman" w:eastAsia="Times New Roman" w:hAnsi="Times New Roman"/>
                <w:sz w:val="24"/>
                <w:szCs w:val="24"/>
              </w:rPr>
              <w:t xml:space="preserve"> вентиляции из помещений</w:t>
            </w:r>
          </w:p>
        </w:tc>
        <w:tc>
          <w:tcPr>
            <w:tcW w:w="4706"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 xml:space="preserve">Из помещений, предусмотренных п. 7.2 Свода правил СП 7.13130.2013, следует предусматривать удаление продуктов горения при пожаре системами вытяжной </w:t>
            </w:r>
            <w:proofErr w:type="spellStart"/>
            <w:r w:rsidRPr="006C6CDB">
              <w:rPr>
                <w:rFonts w:ascii="Times New Roman" w:eastAsia="Times New Roman" w:hAnsi="Times New Roman"/>
                <w:sz w:val="24"/>
                <w:szCs w:val="24"/>
              </w:rPr>
              <w:t>противодымной</w:t>
            </w:r>
            <w:proofErr w:type="spellEnd"/>
            <w:r w:rsidRPr="006C6CDB">
              <w:rPr>
                <w:rFonts w:ascii="Times New Roman" w:eastAsia="Times New Roman" w:hAnsi="Times New Roman"/>
                <w:sz w:val="24"/>
                <w:szCs w:val="24"/>
              </w:rPr>
              <w:t xml:space="preserve"> вентиляции</w:t>
            </w:r>
          </w:p>
          <w:p w:rsidR="0031383E" w:rsidRPr="006C6CDB" w:rsidRDefault="0031383E" w:rsidP="00481978">
            <w:pPr>
              <w:spacing w:after="0" w:line="240" w:lineRule="auto"/>
              <w:rPr>
                <w:rFonts w:ascii="Times New Roman" w:eastAsia="Times New Roman" w:hAnsi="Times New Roman"/>
                <w:sz w:val="24"/>
                <w:szCs w:val="24"/>
              </w:rPr>
            </w:pPr>
          </w:p>
        </w:tc>
        <w:tc>
          <w:tcPr>
            <w:tcW w:w="6237"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В соответствии с частью 1 статьи 6 Федерального закона от 22 июля 2008 года № 123-ФЗ «Технический регламент о требованиях пожарной безопасности» (далее – Технический регламент):</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1. Предусмотреть естественное проветривание помещений при пожаре согласно требованиям СП 7.13130.2013.</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ИЛИ</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2. Оборудовать помещения вытяжной </w:t>
            </w:r>
            <w:proofErr w:type="spellStart"/>
            <w:r w:rsidRPr="006C6CDB">
              <w:rPr>
                <w:rFonts w:ascii="Times New Roman" w:eastAsia="Times New Roman" w:hAnsi="Times New Roman"/>
                <w:sz w:val="24"/>
                <w:szCs w:val="24"/>
              </w:rPr>
              <w:t>противодымной</w:t>
            </w:r>
            <w:proofErr w:type="spellEnd"/>
            <w:r w:rsidRPr="006C6CDB">
              <w:rPr>
                <w:rFonts w:ascii="Times New Roman" w:eastAsia="Times New Roman" w:hAnsi="Times New Roman"/>
                <w:sz w:val="24"/>
                <w:szCs w:val="24"/>
              </w:rPr>
              <w:t xml:space="preserve"> вентиляцией.</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lastRenderedPageBreak/>
              <w:t>ИЛИ</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3. Провести расчет по оценке пожарного риска, учитывая отсутствие систем вытяжной </w:t>
            </w:r>
            <w:proofErr w:type="spellStart"/>
            <w:r w:rsidRPr="006C6CDB">
              <w:rPr>
                <w:rFonts w:ascii="Times New Roman" w:eastAsia="Times New Roman" w:hAnsi="Times New Roman"/>
                <w:sz w:val="24"/>
                <w:szCs w:val="24"/>
              </w:rPr>
              <w:t>противодымной</w:t>
            </w:r>
            <w:proofErr w:type="spellEnd"/>
            <w:r w:rsidRPr="006C6CDB">
              <w:rPr>
                <w:rFonts w:ascii="Times New Roman" w:eastAsia="Times New Roman" w:hAnsi="Times New Roman"/>
                <w:sz w:val="24"/>
                <w:szCs w:val="24"/>
              </w:rPr>
              <w:t xml:space="preserve"> вентиляции из помещений, по методикам, утвержденным МЧС России. При обеспечении допустимого уровня пожарного риска, установленного Техническим регламентом, допускается не оборудовать здание системами вытяжной </w:t>
            </w:r>
            <w:proofErr w:type="spellStart"/>
            <w:r w:rsidRPr="006C6CDB">
              <w:rPr>
                <w:rFonts w:ascii="Times New Roman" w:eastAsia="Times New Roman" w:hAnsi="Times New Roman"/>
                <w:sz w:val="24"/>
                <w:szCs w:val="24"/>
              </w:rPr>
              <w:t>противодымной</w:t>
            </w:r>
            <w:proofErr w:type="spellEnd"/>
            <w:r w:rsidRPr="006C6CDB">
              <w:rPr>
                <w:rFonts w:ascii="Times New Roman" w:eastAsia="Times New Roman" w:hAnsi="Times New Roman"/>
                <w:sz w:val="24"/>
                <w:szCs w:val="24"/>
              </w:rPr>
              <w:t xml:space="preserve"> вентиляции</w:t>
            </w:r>
          </w:p>
        </w:tc>
      </w:tr>
      <w:tr w:rsidR="0031383E" w:rsidRPr="006C6CDB" w:rsidTr="00481978">
        <w:tc>
          <w:tcPr>
            <w:tcW w:w="817" w:type="dxa"/>
          </w:tcPr>
          <w:p w:rsidR="0031383E" w:rsidRPr="006C6CDB" w:rsidRDefault="0031383E" w:rsidP="0031383E">
            <w:pPr>
              <w:pStyle w:val="a3"/>
              <w:numPr>
                <w:ilvl w:val="0"/>
                <w:numId w:val="5"/>
              </w:numPr>
              <w:spacing w:after="0" w:line="240" w:lineRule="auto"/>
              <w:rPr>
                <w:rFonts w:ascii="Times New Roman" w:hAnsi="Times New Roman"/>
                <w:sz w:val="24"/>
                <w:szCs w:val="24"/>
              </w:rPr>
            </w:pPr>
          </w:p>
        </w:tc>
        <w:tc>
          <w:tcPr>
            <w:tcW w:w="31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Отсутствие (неисправность) автоматической установки пожаротушения </w:t>
            </w:r>
          </w:p>
        </w:tc>
        <w:tc>
          <w:tcPr>
            <w:tcW w:w="4706"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Здания, </w:t>
            </w:r>
            <w:proofErr w:type="spellStart"/>
            <w:r w:rsidRPr="006C6CDB">
              <w:rPr>
                <w:rFonts w:ascii="Times New Roman" w:eastAsia="Times New Roman" w:hAnsi="Times New Roman"/>
                <w:sz w:val="24"/>
                <w:szCs w:val="24"/>
              </w:rPr>
              <w:t>сооружеения</w:t>
            </w:r>
            <w:proofErr w:type="spellEnd"/>
            <w:r w:rsidRPr="006C6CDB">
              <w:rPr>
                <w:rFonts w:ascii="Times New Roman" w:eastAsia="Times New Roman" w:hAnsi="Times New Roman"/>
                <w:sz w:val="24"/>
                <w:szCs w:val="24"/>
              </w:rPr>
              <w:t xml:space="preserve"> и помещения, перечисленные в приложении А Свода правил СП 5.13130.2009, подлежат оборудованию автоматическими установками пожаротушения</w:t>
            </w:r>
          </w:p>
        </w:tc>
        <w:tc>
          <w:tcPr>
            <w:tcW w:w="6237"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В соответствии с частью 1 статьи 6 Федерального закона от 22 июля 2008 года № 123-ФЗ «Технический регламент о требованиях пожарной безопасности» (далее – Технический регламент):</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1. Оборудовать здание автоматической установкой пожаротушения согласно требованиям СП 5.13130.2009.</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ИЛИ</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2. Провести расчет по оценке пожарного риска, учитывая отсутствие систем пожаротушения, по методикам, утвержденным МЧС России. При обеспечении допустимого уровня пожарного риска, установленного Техническим регламентом, допускается не оборудовать здание системой пожаротушения</w:t>
            </w:r>
          </w:p>
        </w:tc>
      </w:tr>
      <w:tr w:rsidR="0031383E" w:rsidRPr="006C6CDB" w:rsidTr="00481978">
        <w:tc>
          <w:tcPr>
            <w:tcW w:w="817" w:type="dxa"/>
          </w:tcPr>
          <w:p w:rsidR="0031383E" w:rsidRPr="006C6CDB" w:rsidRDefault="0031383E" w:rsidP="0031383E">
            <w:pPr>
              <w:pStyle w:val="a3"/>
              <w:numPr>
                <w:ilvl w:val="0"/>
                <w:numId w:val="5"/>
              </w:numPr>
              <w:spacing w:after="0" w:line="240" w:lineRule="auto"/>
              <w:rPr>
                <w:rFonts w:ascii="Times New Roman" w:hAnsi="Times New Roman"/>
                <w:sz w:val="24"/>
                <w:szCs w:val="24"/>
              </w:rPr>
            </w:pPr>
          </w:p>
        </w:tc>
        <w:tc>
          <w:tcPr>
            <w:tcW w:w="31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Помещения различного класса функциональной пожарной опасности не разделены ограждающими конструкциями с нормируемым пределом огнестойкости</w:t>
            </w:r>
          </w:p>
        </w:tc>
        <w:tc>
          <w:tcPr>
            <w:tcW w:w="4706"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6237"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В соответствии с требованиями части 1 статьи 88 Технического регламента</w:t>
            </w:r>
          </w:p>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 xml:space="preserve">необходимо разделить ограждающими конструкциями с нормируемыми пределами огнестойкости и классами конструктивной пожарной опасности или противопожарными преградами части зданий, сооружений, пожарных отсеков, а также помещения различных классов функциональной пожарной опасности должны быть разделены между собой </w:t>
            </w:r>
          </w:p>
        </w:tc>
      </w:tr>
      <w:tr w:rsidR="0031383E" w:rsidRPr="006C6CDB" w:rsidTr="00481978">
        <w:tc>
          <w:tcPr>
            <w:tcW w:w="817" w:type="dxa"/>
          </w:tcPr>
          <w:p w:rsidR="0031383E" w:rsidRPr="006C6CDB" w:rsidRDefault="0031383E" w:rsidP="0031383E">
            <w:pPr>
              <w:pStyle w:val="a3"/>
              <w:numPr>
                <w:ilvl w:val="0"/>
                <w:numId w:val="5"/>
              </w:numPr>
              <w:spacing w:after="0" w:line="240" w:lineRule="auto"/>
              <w:rPr>
                <w:rFonts w:ascii="Times New Roman" w:hAnsi="Times New Roman"/>
                <w:sz w:val="24"/>
                <w:szCs w:val="24"/>
              </w:rPr>
            </w:pPr>
          </w:p>
        </w:tc>
        <w:tc>
          <w:tcPr>
            <w:tcW w:w="31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Несоответствие пределов огнестойкости элементов заполнения проемов в противопожарных преградах</w:t>
            </w:r>
          </w:p>
        </w:tc>
        <w:tc>
          <w:tcPr>
            <w:tcW w:w="4706"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Элементы заполнения проемов в противопожарных преградах должны иметь </w:t>
            </w:r>
            <w:proofErr w:type="gramStart"/>
            <w:r w:rsidRPr="006C6CDB">
              <w:rPr>
                <w:rFonts w:ascii="Times New Roman" w:eastAsia="Times New Roman" w:hAnsi="Times New Roman"/>
                <w:sz w:val="24"/>
                <w:szCs w:val="24"/>
              </w:rPr>
              <w:t>предел огнестойкости</w:t>
            </w:r>
            <w:proofErr w:type="gramEnd"/>
            <w:r w:rsidRPr="006C6CDB">
              <w:rPr>
                <w:rFonts w:ascii="Times New Roman" w:eastAsia="Times New Roman" w:hAnsi="Times New Roman"/>
                <w:sz w:val="24"/>
                <w:szCs w:val="24"/>
              </w:rPr>
              <w:t xml:space="preserve"> соответствующий типу противопожарной преграды согласно таблице 23 приложения к Техническому регламенту</w:t>
            </w:r>
          </w:p>
        </w:tc>
        <w:tc>
          <w:tcPr>
            <w:tcW w:w="6237"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Выполнить элементы заполнения проемов в противопожарных преградах с пределом огнестойкости, соответствующим типу противопожарной преграды согласно таблице 23 приложения к Техническому регламенту</w:t>
            </w:r>
          </w:p>
        </w:tc>
      </w:tr>
      <w:tr w:rsidR="0031383E" w:rsidRPr="006C6CDB" w:rsidTr="00481978">
        <w:tc>
          <w:tcPr>
            <w:tcW w:w="817" w:type="dxa"/>
          </w:tcPr>
          <w:p w:rsidR="0031383E" w:rsidRPr="006C6CDB" w:rsidRDefault="0031383E" w:rsidP="0031383E">
            <w:pPr>
              <w:pStyle w:val="a3"/>
              <w:numPr>
                <w:ilvl w:val="0"/>
                <w:numId w:val="5"/>
              </w:numPr>
              <w:spacing w:after="0" w:line="240" w:lineRule="auto"/>
              <w:rPr>
                <w:rFonts w:ascii="Times New Roman" w:hAnsi="Times New Roman"/>
                <w:sz w:val="24"/>
                <w:szCs w:val="24"/>
              </w:rPr>
            </w:pPr>
          </w:p>
        </w:tc>
        <w:tc>
          <w:tcPr>
            <w:tcW w:w="31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Несоответствие противопожарных расстояний между зданиями (сооружениями) требованиям нормативных документов по пожарной безопасности</w:t>
            </w:r>
          </w:p>
        </w:tc>
        <w:tc>
          <w:tcPr>
            <w:tcW w:w="4706"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Противопожарные расстояния между зданиями, сооружениями должны обеспечивать нераспространение пожара на соседние здания, сооружения</w:t>
            </w:r>
          </w:p>
        </w:tc>
        <w:tc>
          <w:tcPr>
            <w:tcW w:w="6237"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1. Противопожарные расстояния предусмотреть в соответствии с требованиями Технического регламента и Свода правил СП 4.13130.2013.</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ИЛИ</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2. Выполнить иные мероприятия, направленные на предотвращение распространения пожара между зданиями (сооружениями): возможен выбор иных противопожарных преград или их комбинаций в соответствии со статьей 37 Технического регламента</w:t>
            </w:r>
          </w:p>
        </w:tc>
      </w:tr>
      <w:tr w:rsidR="0031383E" w:rsidRPr="006C6CDB" w:rsidTr="00481978">
        <w:tc>
          <w:tcPr>
            <w:tcW w:w="817" w:type="dxa"/>
          </w:tcPr>
          <w:p w:rsidR="0031383E" w:rsidRPr="006C6CDB" w:rsidRDefault="0031383E" w:rsidP="0031383E">
            <w:pPr>
              <w:pStyle w:val="a3"/>
              <w:numPr>
                <w:ilvl w:val="0"/>
                <w:numId w:val="5"/>
              </w:numPr>
              <w:spacing w:after="0" w:line="240" w:lineRule="auto"/>
              <w:rPr>
                <w:rFonts w:ascii="Times New Roman" w:hAnsi="Times New Roman"/>
                <w:sz w:val="24"/>
                <w:szCs w:val="24"/>
              </w:rPr>
            </w:pPr>
          </w:p>
        </w:tc>
        <w:tc>
          <w:tcPr>
            <w:tcW w:w="3119"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На объекте отсутствуют огнетушители</w:t>
            </w:r>
          </w:p>
        </w:tc>
        <w:tc>
          <w:tcPr>
            <w:tcW w:w="4706"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 xml:space="preserve">Объект должен быть обеспечен огнетушителями по нормам согласно </w:t>
            </w:r>
            <w:hyperlink r:id="rId5" w:history="1">
              <w:r w:rsidRPr="006C6CDB">
                <w:rPr>
                  <w:rFonts w:ascii="Times New Roman" w:eastAsia="Times New Roman" w:hAnsi="Times New Roman"/>
                  <w:sz w:val="24"/>
                  <w:szCs w:val="24"/>
                </w:rPr>
                <w:t>приложениям N 1</w:t>
              </w:r>
            </w:hyperlink>
            <w:r w:rsidRPr="006C6CDB">
              <w:rPr>
                <w:rFonts w:ascii="Times New Roman" w:eastAsia="Times New Roman" w:hAnsi="Times New Roman"/>
                <w:sz w:val="24"/>
                <w:szCs w:val="24"/>
              </w:rPr>
              <w:t xml:space="preserve"> и </w:t>
            </w:r>
            <w:hyperlink r:id="rId6" w:history="1">
              <w:r w:rsidRPr="006C6CDB">
                <w:rPr>
                  <w:rFonts w:ascii="Times New Roman" w:eastAsia="Times New Roman" w:hAnsi="Times New Roman"/>
                  <w:sz w:val="24"/>
                  <w:szCs w:val="24"/>
                </w:rPr>
                <w:t>2</w:t>
              </w:r>
            </w:hyperlink>
            <w:r w:rsidRPr="006C6CDB">
              <w:rPr>
                <w:rFonts w:ascii="Times New Roman" w:eastAsia="Times New Roman" w:hAnsi="Times New Roman"/>
                <w:sz w:val="24"/>
                <w:szCs w:val="24"/>
              </w:rPr>
              <w:t xml:space="preserve"> Правил противопожарного режима в РФ</w:t>
            </w:r>
          </w:p>
        </w:tc>
        <w:tc>
          <w:tcPr>
            <w:tcW w:w="6237"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 xml:space="preserve">Руководитель организации обеспечивает объект защиты первичными средствами пожаротушения (огнетушителями) по нормам согласно </w:t>
            </w:r>
            <w:hyperlink r:id="rId7" w:history="1">
              <w:r w:rsidRPr="006C6CDB">
                <w:rPr>
                  <w:rFonts w:ascii="Times New Roman" w:eastAsia="Times New Roman" w:hAnsi="Times New Roman"/>
                  <w:sz w:val="24"/>
                  <w:szCs w:val="24"/>
                </w:rPr>
                <w:t>разделу XIX</w:t>
              </w:r>
            </w:hyperlink>
            <w:r w:rsidRPr="006C6CDB">
              <w:rPr>
                <w:rFonts w:ascii="Times New Roman" w:eastAsia="Times New Roman" w:hAnsi="Times New Roman"/>
                <w:sz w:val="24"/>
                <w:szCs w:val="24"/>
              </w:rPr>
              <w:t xml:space="preserve"> настоящих Правил и </w:t>
            </w:r>
            <w:hyperlink r:id="rId8" w:history="1">
              <w:r w:rsidRPr="006C6CDB">
                <w:rPr>
                  <w:rFonts w:ascii="Times New Roman" w:eastAsia="Times New Roman" w:hAnsi="Times New Roman"/>
                  <w:sz w:val="24"/>
                  <w:szCs w:val="24"/>
                </w:rPr>
                <w:t>приложениям N 1</w:t>
              </w:r>
            </w:hyperlink>
            <w:r w:rsidRPr="006C6CDB">
              <w:rPr>
                <w:rFonts w:ascii="Times New Roman" w:eastAsia="Times New Roman" w:hAnsi="Times New Roman"/>
                <w:sz w:val="24"/>
                <w:szCs w:val="24"/>
              </w:rPr>
              <w:t xml:space="preserve"> и </w:t>
            </w:r>
            <w:hyperlink r:id="rId9" w:history="1">
              <w:r w:rsidRPr="006C6CDB">
                <w:rPr>
                  <w:rFonts w:ascii="Times New Roman" w:eastAsia="Times New Roman" w:hAnsi="Times New Roman"/>
                  <w:sz w:val="24"/>
                  <w:szCs w:val="24"/>
                </w:rPr>
                <w:t>2</w:t>
              </w:r>
            </w:hyperlink>
            <w:r w:rsidRPr="006C6CDB">
              <w:rPr>
                <w:rFonts w:ascii="Times New Roman" w:eastAsia="Times New Roman" w:hAnsi="Times New Roman"/>
                <w:sz w:val="24"/>
                <w:szCs w:val="24"/>
              </w:rPr>
              <w:t>, а также обеспечивает соблюдение сроков их перезарядки, освидетельствования и своевременной замены, указанных в паспорте огнетушителя</w:t>
            </w:r>
          </w:p>
        </w:tc>
      </w:tr>
      <w:tr w:rsidR="0031383E" w:rsidRPr="006C6CDB" w:rsidTr="00481978">
        <w:tc>
          <w:tcPr>
            <w:tcW w:w="817" w:type="dxa"/>
          </w:tcPr>
          <w:p w:rsidR="0031383E" w:rsidRPr="006C6CDB" w:rsidRDefault="0031383E" w:rsidP="0031383E">
            <w:pPr>
              <w:pStyle w:val="a3"/>
              <w:numPr>
                <w:ilvl w:val="0"/>
                <w:numId w:val="5"/>
              </w:numPr>
              <w:spacing w:after="0" w:line="240" w:lineRule="auto"/>
              <w:rPr>
                <w:rFonts w:ascii="Times New Roman" w:hAnsi="Times New Roman"/>
                <w:sz w:val="24"/>
                <w:szCs w:val="24"/>
              </w:rPr>
            </w:pPr>
          </w:p>
        </w:tc>
        <w:tc>
          <w:tcPr>
            <w:tcW w:w="3119"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Эксплуатируются электропровода и кабели с видимыми нарушениями изоляции</w:t>
            </w:r>
            <w:r w:rsidRPr="006C6CDB">
              <w:rPr>
                <w:rFonts w:ascii="Times New Roman" w:hAnsi="Times New Roman" w:cs="Times New Roman"/>
                <w:sz w:val="24"/>
                <w:szCs w:val="24"/>
              </w:rPr>
              <w:t xml:space="preserve"> и со следами термического воздействия</w:t>
            </w:r>
          </w:p>
        </w:tc>
        <w:tc>
          <w:tcPr>
            <w:tcW w:w="4706" w:type="dxa"/>
          </w:tcPr>
          <w:p w:rsidR="0031383E" w:rsidRPr="006C6CDB" w:rsidRDefault="0031383E" w:rsidP="00481978">
            <w:pPr>
              <w:autoSpaceDE w:val="0"/>
              <w:autoSpaceDN w:val="0"/>
              <w:adjustRightInd w:val="0"/>
              <w:spacing w:after="0" w:line="240" w:lineRule="auto"/>
              <w:jc w:val="both"/>
              <w:rPr>
                <w:rFonts w:ascii="Times New Roman" w:hAnsi="Times New Roman" w:cs="Times New Roman"/>
                <w:sz w:val="24"/>
                <w:szCs w:val="24"/>
              </w:rPr>
            </w:pPr>
            <w:r w:rsidRPr="006C6CDB">
              <w:rPr>
                <w:rFonts w:ascii="Times New Roman" w:eastAsia="Times New Roman" w:hAnsi="Times New Roman"/>
                <w:sz w:val="24"/>
                <w:szCs w:val="24"/>
              </w:rPr>
              <w:t xml:space="preserve">Электропровода и кабели не должны эксплуатироваться </w:t>
            </w:r>
            <w:r w:rsidRPr="006C6CDB">
              <w:rPr>
                <w:rFonts w:ascii="Times New Roman" w:hAnsi="Times New Roman" w:cs="Times New Roman"/>
                <w:sz w:val="24"/>
                <w:szCs w:val="24"/>
              </w:rPr>
              <w:t>с видимыми нарушениями изоляции и со следами термического воздействия</w:t>
            </w:r>
          </w:p>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p>
        </w:tc>
        <w:tc>
          <w:tcPr>
            <w:tcW w:w="6237" w:type="dxa"/>
          </w:tcPr>
          <w:p w:rsidR="0031383E" w:rsidRPr="006C6CDB" w:rsidRDefault="0031383E" w:rsidP="00481978">
            <w:pPr>
              <w:autoSpaceDE w:val="0"/>
              <w:autoSpaceDN w:val="0"/>
              <w:adjustRightInd w:val="0"/>
              <w:spacing w:after="0" w:line="240" w:lineRule="auto"/>
              <w:jc w:val="both"/>
              <w:rPr>
                <w:rFonts w:ascii="Times New Roman" w:hAnsi="Times New Roman" w:cs="Times New Roman"/>
                <w:sz w:val="24"/>
                <w:szCs w:val="24"/>
              </w:rPr>
            </w:pPr>
            <w:r w:rsidRPr="006C6CDB">
              <w:rPr>
                <w:rFonts w:ascii="Times New Roman" w:eastAsia="Times New Roman" w:hAnsi="Times New Roman"/>
                <w:sz w:val="24"/>
                <w:szCs w:val="24"/>
              </w:rPr>
              <w:t xml:space="preserve">Запрещается </w:t>
            </w:r>
            <w:r w:rsidRPr="006C6CDB">
              <w:rPr>
                <w:rFonts w:ascii="Times New Roman" w:hAnsi="Times New Roman" w:cs="Times New Roman"/>
                <w:sz w:val="24"/>
                <w:szCs w:val="24"/>
              </w:rPr>
              <w:t>эксплуатировать электропровода и кабели с видимыми нарушениями изоляции и со следами термического воздействия</w:t>
            </w:r>
          </w:p>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p>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p>
        </w:tc>
      </w:tr>
      <w:tr w:rsidR="0031383E" w:rsidRPr="006C6CDB" w:rsidTr="00481978">
        <w:tc>
          <w:tcPr>
            <w:tcW w:w="817" w:type="dxa"/>
          </w:tcPr>
          <w:p w:rsidR="0031383E" w:rsidRPr="006C6CDB" w:rsidRDefault="0031383E" w:rsidP="0031383E">
            <w:pPr>
              <w:pStyle w:val="a3"/>
              <w:numPr>
                <w:ilvl w:val="0"/>
                <w:numId w:val="5"/>
              </w:numPr>
              <w:spacing w:after="0" w:line="240" w:lineRule="auto"/>
              <w:rPr>
                <w:rFonts w:ascii="Times New Roman" w:hAnsi="Times New Roman"/>
                <w:sz w:val="24"/>
                <w:szCs w:val="24"/>
              </w:rPr>
            </w:pPr>
          </w:p>
        </w:tc>
        <w:tc>
          <w:tcPr>
            <w:tcW w:w="3119"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 xml:space="preserve">Система противопожарного водоснабжения находится в неисправном состоянии, не осуществлялась проверка не реже 2 раз </w:t>
            </w:r>
            <w:r w:rsidRPr="006C6CDB">
              <w:rPr>
                <w:rFonts w:ascii="Times New Roman" w:hAnsi="Times New Roman" w:cs="Times New Roman"/>
                <w:sz w:val="24"/>
                <w:szCs w:val="24"/>
              </w:rPr>
              <w:t>в год (весной и осенью)</w:t>
            </w:r>
          </w:p>
        </w:tc>
        <w:tc>
          <w:tcPr>
            <w:tcW w:w="4706"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 xml:space="preserve">Система противопожарного водоснабжения должна находиться в исправном состоянии, не реже 2 раз </w:t>
            </w:r>
            <w:r w:rsidRPr="006C6CDB">
              <w:rPr>
                <w:rFonts w:ascii="Times New Roman" w:hAnsi="Times New Roman" w:cs="Times New Roman"/>
                <w:sz w:val="24"/>
                <w:szCs w:val="24"/>
              </w:rPr>
              <w:t xml:space="preserve">в год (весной и осенью) </w:t>
            </w:r>
            <w:r w:rsidRPr="006C6CDB">
              <w:rPr>
                <w:rFonts w:ascii="Times New Roman" w:eastAsia="Times New Roman" w:hAnsi="Times New Roman"/>
                <w:sz w:val="24"/>
                <w:szCs w:val="24"/>
              </w:rPr>
              <w:t>проводится проверка работоспособности указанной системы</w:t>
            </w:r>
          </w:p>
          <w:p w:rsidR="0031383E" w:rsidRPr="006C6CDB" w:rsidRDefault="0031383E" w:rsidP="00481978">
            <w:pPr>
              <w:autoSpaceDE w:val="0"/>
              <w:autoSpaceDN w:val="0"/>
              <w:adjustRightInd w:val="0"/>
              <w:spacing w:after="0" w:line="240" w:lineRule="auto"/>
              <w:ind w:firstLine="540"/>
              <w:jc w:val="both"/>
              <w:rPr>
                <w:rFonts w:ascii="Times New Roman" w:eastAsia="Times New Roman" w:hAnsi="Times New Roman"/>
                <w:sz w:val="24"/>
                <w:szCs w:val="24"/>
              </w:rPr>
            </w:pPr>
          </w:p>
        </w:tc>
        <w:tc>
          <w:tcPr>
            <w:tcW w:w="6237"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hAnsi="Times New Roman" w:cs="Times New Roman"/>
                <w:sz w:val="24"/>
                <w:szCs w:val="24"/>
              </w:rP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w:t>
            </w:r>
            <w:r>
              <w:rPr>
                <w:rFonts w:ascii="Times New Roman" w:hAnsi="Times New Roman" w:cs="Times New Roman"/>
                <w:sz w:val="24"/>
                <w:szCs w:val="24"/>
              </w:rPr>
              <w:t>и систем противопожарной защиты</w:t>
            </w:r>
          </w:p>
        </w:tc>
      </w:tr>
    </w:tbl>
    <w:p w:rsidR="0031383E" w:rsidRDefault="0031383E" w:rsidP="0031383E">
      <w:pPr>
        <w:spacing w:after="0" w:line="240" w:lineRule="auto"/>
        <w:ind w:right="-284"/>
        <w:jc w:val="center"/>
        <w:rPr>
          <w:rFonts w:ascii="Times New Roman" w:hAnsi="Times New Roman" w:cs="Times New Roman"/>
          <w:sz w:val="36"/>
          <w:szCs w:val="36"/>
        </w:rPr>
      </w:pPr>
    </w:p>
    <w:p w:rsidR="0031383E" w:rsidRDefault="0031383E" w:rsidP="0031383E">
      <w:pPr>
        <w:spacing w:after="0" w:line="240" w:lineRule="auto"/>
        <w:ind w:right="-284"/>
        <w:jc w:val="center"/>
        <w:rPr>
          <w:rFonts w:ascii="Times New Roman" w:hAnsi="Times New Roman" w:cs="Times New Roman"/>
          <w:sz w:val="36"/>
          <w:szCs w:val="36"/>
        </w:rPr>
      </w:pPr>
    </w:p>
    <w:p w:rsidR="0031383E" w:rsidRDefault="0031383E" w:rsidP="0031383E">
      <w:pPr>
        <w:spacing w:after="0" w:line="240" w:lineRule="auto"/>
        <w:ind w:right="-284"/>
        <w:jc w:val="center"/>
        <w:rPr>
          <w:rFonts w:ascii="Times New Roman" w:hAnsi="Times New Roman" w:cs="Times New Roman"/>
          <w:sz w:val="36"/>
          <w:szCs w:val="36"/>
        </w:rPr>
      </w:pPr>
    </w:p>
    <w:p w:rsidR="0031383E" w:rsidRPr="006C6CDB" w:rsidRDefault="0031383E" w:rsidP="0031383E">
      <w:pPr>
        <w:spacing w:after="0" w:line="240" w:lineRule="auto"/>
        <w:ind w:right="-284"/>
        <w:jc w:val="center"/>
        <w:rPr>
          <w:rFonts w:ascii="Times New Roman" w:hAnsi="Times New Roman" w:cs="Times New Roman"/>
          <w:sz w:val="36"/>
          <w:szCs w:val="36"/>
        </w:rPr>
      </w:pPr>
      <w:r w:rsidRPr="006C6CDB">
        <w:rPr>
          <w:rFonts w:ascii="Times New Roman" w:hAnsi="Times New Roman" w:cs="Times New Roman"/>
          <w:sz w:val="36"/>
          <w:szCs w:val="36"/>
        </w:rPr>
        <w:lastRenderedPageBreak/>
        <w:t>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w:t>
      </w: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062"/>
        <w:gridCol w:w="3924"/>
        <w:gridCol w:w="6088"/>
      </w:tblGrid>
      <w:tr w:rsidR="0031383E" w:rsidRPr="006C6CDB" w:rsidTr="00481978">
        <w:tc>
          <w:tcPr>
            <w:tcW w:w="810"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п/п</w:t>
            </w:r>
          </w:p>
        </w:tc>
        <w:tc>
          <w:tcPr>
            <w:tcW w:w="4062"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Типовое нарушение лицензионных требований</w:t>
            </w:r>
          </w:p>
        </w:tc>
        <w:tc>
          <w:tcPr>
            <w:tcW w:w="3924"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Руководство по соблюдению обязательных требований</w:t>
            </w:r>
          </w:p>
        </w:tc>
        <w:tc>
          <w:tcPr>
            <w:tcW w:w="6088"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Руководство по устранению нарушений</w:t>
            </w:r>
          </w:p>
        </w:tc>
      </w:tr>
      <w:tr w:rsidR="0031383E" w:rsidRPr="006C6CDB" w:rsidTr="00481978">
        <w:tc>
          <w:tcPr>
            <w:tcW w:w="810" w:type="dxa"/>
          </w:tcPr>
          <w:p w:rsidR="0031383E" w:rsidRPr="006C6CDB" w:rsidRDefault="0031383E" w:rsidP="0031383E">
            <w:pPr>
              <w:pStyle w:val="a3"/>
              <w:numPr>
                <w:ilvl w:val="0"/>
                <w:numId w:val="6"/>
              </w:numPr>
              <w:spacing w:after="0" w:line="240" w:lineRule="auto"/>
              <w:rPr>
                <w:rFonts w:ascii="Times New Roman" w:hAnsi="Times New Roman"/>
                <w:sz w:val="24"/>
                <w:szCs w:val="24"/>
              </w:rPr>
            </w:pPr>
          </w:p>
        </w:tc>
        <w:tc>
          <w:tcPr>
            <w:tcW w:w="4062"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Не выполнение лицензиатом требований, предъявляемых к монтажу, техническому обслуживанию и ремонту средств обеспечения пожарной безопасности зданий и сооружений, установленных нормативными правовыми актами и нормативно-техническими документами в соответствии со статьей 20 Федерального закона "О пожарной безопасности"</w:t>
            </w:r>
          </w:p>
        </w:tc>
        <w:tc>
          <w:tcPr>
            <w:tcW w:w="3924" w:type="dxa"/>
          </w:tcPr>
          <w:p w:rsidR="0031383E" w:rsidRPr="006C6CDB" w:rsidRDefault="0031383E" w:rsidP="00481978">
            <w:pPr>
              <w:autoSpaceDE w:val="0"/>
              <w:autoSpaceDN w:val="0"/>
              <w:adjustRightInd w:val="0"/>
              <w:spacing w:after="0" w:line="240" w:lineRule="auto"/>
              <w:ind w:firstLine="540"/>
              <w:jc w:val="both"/>
              <w:rPr>
                <w:rFonts w:ascii="Times New Roman" w:eastAsia="Times New Roman" w:hAnsi="Times New Roman"/>
                <w:sz w:val="24"/>
                <w:szCs w:val="24"/>
              </w:rPr>
            </w:pPr>
            <w:r w:rsidRPr="006C6CDB">
              <w:rPr>
                <w:rFonts w:ascii="Times New Roman" w:eastAsia="Times New Roman" w:hAnsi="Times New Roman"/>
                <w:sz w:val="24"/>
                <w:szCs w:val="24"/>
              </w:rPr>
              <w:t>В ходе проведения работ (оказания услуг) указанных в лицензии, лицензиатом должны выполняться требования нормативных документов по пожарной безопасности, в которых содержаться требования к выполнению указанных работ (услуг)</w:t>
            </w:r>
          </w:p>
        </w:tc>
        <w:tc>
          <w:tcPr>
            <w:tcW w:w="6088"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В ходе проведения работ (оказания услуг), указанных в лицензии, выполнять требования нормативных документов по пожарной безопасности, в которых содержаться требования к выполнению указанных работ (услуг).</w:t>
            </w:r>
          </w:p>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Провести дополнительное обучение работников лицензиата в области лицензируемой деятельности</w:t>
            </w:r>
          </w:p>
          <w:p w:rsidR="0031383E" w:rsidRPr="006C6CDB" w:rsidRDefault="0031383E" w:rsidP="00481978">
            <w:pPr>
              <w:spacing w:after="0" w:line="240" w:lineRule="auto"/>
              <w:rPr>
                <w:rFonts w:ascii="Times New Roman" w:eastAsia="Times New Roman" w:hAnsi="Times New Roman"/>
                <w:sz w:val="24"/>
                <w:szCs w:val="24"/>
              </w:rPr>
            </w:pPr>
          </w:p>
        </w:tc>
      </w:tr>
      <w:tr w:rsidR="0031383E" w:rsidRPr="006C6CDB" w:rsidTr="00481978">
        <w:tc>
          <w:tcPr>
            <w:tcW w:w="810" w:type="dxa"/>
          </w:tcPr>
          <w:p w:rsidR="0031383E" w:rsidRPr="006C6CDB" w:rsidRDefault="0031383E" w:rsidP="0031383E">
            <w:pPr>
              <w:pStyle w:val="a3"/>
              <w:numPr>
                <w:ilvl w:val="0"/>
                <w:numId w:val="6"/>
              </w:numPr>
              <w:spacing w:after="0" w:line="240" w:lineRule="auto"/>
              <w:rPr>
                <w:rFonts w:ascii="Times New Roman" w:hAnsi="Times New Roman"/>
                <w:sz w:val="24"/>
                <w:szCs w:val="24"/>
              </w:rPr>
            </w:pPr>
          </w:p>
        </w:tc>
        <w:tc>
          <w:tcPr>
            <w:tcW w:w="4062"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Отсутствие у лицензиата оборудования, инструмента, технических средств, в том числе средств измерения, принадлежащих ему на праве собственности или ином законном основании, соответствующих установленным требованиям и необходимых для выполнения работ, и оказания услуг,</w:t>
            </w:r>
            <w:r w:rsidRPr="006C6CDB">
              <w:t xml:space="preserve"> </w:t>
            </w:r>
            <w:r w:rsidRPr="006C6CDB">
              <w:rPr>
                <w:rFonts w:ascii="Times New Roman" w:eastAsia="Times New Roman" w:hAnsi="Times New Roman"/>
                <w:sz w:val="24"/>
                <w:szCs w:val="24"/>
              </w:rPr>
              <w:t>предусматривающем право владения и пользования, и необходимых для осуществления лицензируемой деятельности</w:t>
            </w:r>
          </w:p>
        </w:tc>
        <w:tc>
          <w:tcPr>
            <w:tcW w:w="3924"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У лицензиата в наличии должно находится оборудование, инструмент, технические средства, в том числе средства измерения, принадлежащие ему на праве собственности или ином законном основании, соответствующие установленным требованиям и необходимые для выполнения работ и оказания услуг, предусматривающем право владения и пользования, и необходимых для осуществления лицензируемой деятельности</w:t>
            </w:r>
          </w:p>
        </w:tc>
        <w:tc>
          <w:tcPr>
            <w:tcW w:w="6088"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Приобрести в собственность (взять в аренду) оборудование, инструмент, технические средства, в том числе средства измерения, необходимые для выполнения работ (оказания услуг), указанных в лицензии</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Средства измерения должны иметь документы, подтверждающие их соответствие установленным требованиям (свидетельства о поверке, паспорта на приборы с отметками о поверках)</w:t>
            </w:r>
          </w:p>
        </w:tc>
      </w:tr>
      <w:tr w:rsidR="0031383E" w:rsidRPr="006C6CDB" w:rsidTr="00481978">
        <w:tc>
          <w:tcPr>
            <w:tcW w:w="810" w:type="dxa"/>
          </w:tcPr>
          <w:p w:rsidR="0031383E" w:rsidRPr="006C6CDB" w:rsidRDefault="0031383E" w:rsidP="0031383E">
            <w:pPr>
              <w:pStyle w:val="a3"/>
              <w:numPr>
                <w:ilvl w:val="0"/>
                <w:numId w:val="6"/>
              </w:numPr>
              <w:spacing w:after="0" w:line="240" w:lineRule="auto"/>
              <w:rPr>
                <w:rFonts w:ascii="Times New Roman" w:hAnsi="Times New Roman"/>
                <w:sz w:val="24"/>
                <w:szCs w:val="24"/>
              </w:rPr>
            </w:pPr>
          </w:p>
        </w:tc>
        <w:tc>
          <w:tcPr>
            <w:tcW w:w="4062"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Отсутствие в штате у лицензиата работников, заключивших с ним трудовые договоры, имеющих профессиональное техническое образование (профессиональную подготовку) и минимальный стаж </w:t>
            </w:r>
            <w:r w:rsidRPr="006C6CDB">
              <w:rPr>
                <w:rFonts w:ascii="Times New Roman" w:eastAsia="Times New Roman" w:hAnsi="Times New Roman"/>
                <w:sz w:val="24"/>
                <w:szCs w:val="24"/>
              </w:rPr>
              <w:lastRenderedPageBreak/>
              <w:t>работы (не менее чем у 50 процентов работников) в области лицензируемой деятельности, составляющий 3 года, - для юридического лица</w:t>
            </w:r>
          </w:p>
        </w:tc>
        <w:tc>
          <w:tcPr>
            <w:tcW w:w="3924"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lastRenderedPageBreak/>
              <w:t xml:space="preserve">В штате юридического лица должны состоять работники, имеющие высшее или среднее профессиональное образование в области лицензируемой деятельности, либо прошедших </w:t>
            </w:r>
            <w:r w:rsidRPr="006C6CDB">
              <w:rPr>
                <w:rFonts w:ascii="Times New Roman" w:eastAsia="Times New Roman" w:hAnsi="Times New Roman"/>
                <w:sz w:val="24"/>
                <w:szCs w:val="24"/>
              </w:rPr>
              <w:lastRenderedPageBreak/>
              <w:t>профессиональное обучение в области лицензируемой деятельности, а также минимальный стаж работы не менее 3 лет в области лицензируемой деятельности (не менее чем у 50 процентов работников)</w:t>
            </w:r>
          </w:p>
        </w:tc>
        <w:tc>
          <w:tcPr>
            <w:tcW w:w="6088"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lastRenderedPageBreak/>
              <w:t>Подобрать в штат работников, имеющих высшее или среднее профессиональное образование в области лицензируемой деятельности, либо прошедших профессиональное обучение в области лицензируемой деятельности.</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lastRenderedPageBreak/>
              <w:t>Стаж работы в области лицензируемой деятельности, не менее чем у 50 процентов работников, должен составлять не менее 3 лет.</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Срок освоения программ профессиональной переподготовки должен быть не менее 250 часов</w:t>
            </w:r>
          </w:p>
        </w:tc>
      </w:tr>
      <w:tr w:rsidR="0031383E" w:rsidRPr="006C6CDB" w:rsidTr="00481978">
        <w:tc>
          <w:tcPr>
            <w:tcW w:w="810" w:type="dxa"/>
          </w:tcPr>
          <w:p w:rsidR="0031383E" w:rsidRPr="006C6CDB" w:rsidRDefault="0031383E" w:rsidP="0031383E">
            <w:pPr>
              <w:pStyle w:val="a3"/>
              <w:numPr>
                <w:ilvl w:val="0"/>
                <w:numId w:val="6"/>
              </w:numPr>
              <w:spacing w:after="0" w:line="240" w:lineRule="auto"/>
              <w:rPr>
                <w:rFonts w:ascii="Times New Roman" w:hAnsi="Times New Roman"/>
                <w:sz w:val="24"/>
                <w:szCs w:val="24"/>
              </w:rPr>
            </w:pPr>
          </w:p>
        </w:tc>
        <w:tc>
          <w:tcPr>
            <w:tcW w:w="4062"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Отсутствие у</w:t>
            </w:r>
            <w:r w:rsidRPr="006C6CDB">
              <w:rPr>
                <w:rFonts w:eastAsia="Times New Roman"/>
              </w:rPr>
              <w:t xml:space="preserve"> </w:t>
            </w:r>
            <w:r w:rsidRPr="006C6CDB">
              <w:rPr>
                <w:rFonts w:ascii="Times New Roman" w:eastAsia="Times New Roman" w:hAnsi="Times New Roman"/>
                <w:sz w:val="24"/>
                <w:szCs w:val="24"/>
              </w:rPr>
              <w:t>лицензиата документов, подтверждающих повышение квалификации работников в области лицензируемой деятельности не реже 1 раза в 5 лет</w:t>
            </w:r>
          </w:p>
        </w:tc>
        <w:tc>
          <w:tcPr>
            <w:tcW w:w="3924"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 xml:space="preserve">Работники юридического лица (лицензиата), осуществляющие лицензируемую деятельность, и индивидуальный предприниматель (лицензиат) должны проходить курсы повышения квалификации в области лицензируемой деятельности не реже 1 раза в 5 лет </w:t>
            </w:r>
          </w:p>
        </w:tc>
        <w:tc>
          <w:tcPr>
            <w:tcW w:w="6088"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Работникам юридического лица (лицензиата) и индивидуальному предпринимателю (лицензиату) проходить курсы повышения квалификации в области лицензируемой деятельности не реже 1 раза в 5 лет</w:t>
            </w:r>
          </w:p>
        </w:tc>
      </w:tr>
    </w:tbl>
    <w:p w:rsidR="0031383E" w:rsidRPr="006C6CDB" w:rsidRDefault="0031383E" w:rsidP="0031383E">
      <w:pPr>
        <w:pStyle w:val="a4"/>
        <w:jc w:val="center"/>
        <w:rPr>
          <w:rFonts w:ascii="Times New Roman" w:hAnsi="Times New Roman"/>
          <w:sz w:val="28"/>
          <w:szCs w:val="28"/>
        </w:rPr>
      </w:pPr>
    </w:p>
    <w:p w:rsidR="0031383E" w:rsidRPr="006C6CDB" w:rsidRDefault="0031383E" w:rsidP="0031383E">
      <w:pPr>
        <w:spacing w:after="0" w:line="240" w:lineRule="auto"/>
        <w:ind w:right="-284"/>
        <w:jc w:val="center"/>
        <w:rPr>
          <w:rFonts w:ascii="Times New Roman" w:hAnsi="Times New Roman" w:cs="Times New Roman"/>
          <w:sz w:val="36"/>
          <w:szCs w:val="36"/>
        </w:rPr>
      </w:pPr>
      <w:r w:rsidRPr="006C6CDB">
        <w:rPr>
          <w:rFonts w:ascii="Times New Roman" w:hAnsi="Times New Roman" w:cs="Times New Roman"/>
          <w:sz w:val="36"/>
          <w:szCs w:val="36"/>
        </w:rPr>
        <w:t>Лицензионный контроль при осуществлении деятельности по тушению пожаров в населенных пунктах, на производственных объектах и объектах инфраструктуры, по тушению лесных пожаров</w:t>
      </w: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062"/>
        <w:gridCol w:w="3924"/>
        <w:gridCol w:w="6088"/>
      </w:tblGrid>
      <w:tr w:rsidR="0031383E" w:rsidRPr="006C6CDB" w:rsidTr="00481978">
        <w:tc>
          <w:tcPr>
            <w:tcW w:w="810"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п/п</w:t>
            </w:r>
          </w:p>
        </w:tc>
        <w:tc>
          <w:tcPr>
            <w:tcW w:w="4062"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Типовое нарушение лицензионных требований</w:t>
            </w:r>
          </w:p>
        </w:tc>
        <w:tc>
          <w:tcPr>
            <w:tcW w:w="3924"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Руководство по соблюдению обязательных требований</w:t>
            </w:r>
          </w:p>
        </w:tc>
        <w:tc>
          <w:tcPr>
            <w:tcW w:w="6088"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Руководство по устранению нарушений</w:t>
            </w:r>
          </w:p>
        </w:tc>
      </w:tr>
      <w:tr w:rsidR="0031383E" w:rsidRPr="006C6CDB" w:rsidTr="00481978">
        <w:tc>
          <w:tcPr>
            <w:tcW w:w="810" w:type="dxa"/>
          </w:tcPr>
          <w:p w:rsidR="0031383E" w:rsidRPr="006C6CDB" w:rsidRDefault="0031383E" w:rsidP="0031383E">
            <w:pPr>
              <w:pStyle w:val="a3"/>
              <w:numPr>
                <w:ilvl w:val="0"/>
                <w:numId w:val="7"/>
              </w:numPr>
              <w:spacing w:after="0" w:line="240" w:lineRule="auto"/>
              <w:rPr>
                <w:rFonts w:ascii="Times New Roman" w:hAnsi="Times New Roman"/>
                <w:sz w:val="24"/>
                <w:szCs w:val="24"/>
              </w:rPr>
            </w:pPr>
          </w:p>
        </w:tc>
        <w:tc>
          <w:tcPr>
            <w:tcW w:w="4062"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Не выполнение лицензиатом требований, предъявляемых к деятельности по тушению пожаров в населенных пунктах, на </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производственных объектах и объектах инфраструктуры, установленных нормативными правовыми актами и нормативными документами по пожарной безопасности</w:t>
            </w:r>
          </w:p>
        </w:tc>
        <w:tc>
          <w:tcPr>
            <w:tcW w:w="3924"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Лицензиат обязан выполнять требования, предъявляемые деятельности по тушению пожаров в населенных пунктах, на </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производственных объектах и объектах инфраструктуры, установленные нормативными правовыми актами и нормативными документами по пожарной безопасности</w:t>
            </w:r>
          </w:p>
        </w:tc>
        <w:tc>
          <w:tcPr>
            <w:tcW w:w="6088"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В ходе проведения работ</w:t>
            </w:r>
            <w:r w:rsidRPr="006C6CDB">
              <w:rPr>
                <w:rFonts w:eastAsia="Times New Roman"/>
              </w:rPr>
              <w:t xml:space="preserve"> </w:t>
            </w:r>
            <w:r w:rsidRPr="006C6CDB">
              <w:rPr>
                <w:rFonts w:ascii="Times New Roman" w:eastAsia="Times New Roman" w:hAnsi="Times New Roman"/>
                <w:sz w:val="24"/>
                <w:szCs w:val="24"/>
              </w:rPr>
              <w:t xml:space="preserve">по тушению пожаров в населенных пунктах, на </w:t>
            </w:r>
          </w:p>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производственных объектах и объектах инфраструктуры выполнять требования нормативных правовых актов и нормативных документов по пожарной безопасности.</w:t>
            </w:r>
          </w:p>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Провести дополнительное обучение работников лицензиата в области лицензируемой деятельности.</w:t>
            </w:r>
          </w:p>
          <w:p w:rsidR="0031383E" w:rsidRPr="006C6CDB" w:rsidRDefault="0031383E" w:rsidP="00481978">
            <w:pPr>
              <w:spacing w:after="0" w:line="240" w:lineRule="auto"/>
              <w:rPr>
                <w:rFonts w:ascii="Times New Roman" w:eastAsia="Times New Roman" w:hAnsi="Times New Roman"/>
                <w:sz w:val="24"/>
                <w:szCs w:val="24"/>
              </w:rPr>
            </w:pPr>
          </w:p>
        </w:tc>
      </w:tr>
      <w:tr w:rsidR="0031383E" w:rsidRPr="006C6CDB" w:rsidTr="00481978">
        <w:tc>
          <w:tcPr>
            <w:tcW w:w="810" w:type="dxa"/>
          </w:tcPr>
          <w:p w:rsidR="0031383E" w:rsidRPr="006C6CDB" w:rsidRDefault="0031383E" w:rsidP="0031383E">
            <w:pPr>
              <w:pStyle w:val="a3"/>
              <w:numPr>
                <w:ilvl w:val="0"/>
                <w:numId w:val="7"/>
              </w:numPr>
              <w:spacing w:after="0" w:line="240" w:lineRule="auto"/>
              <w:rPr>
                <w:rFonts w:ascii="Times New Roman" w:hAnsi="Times New Roman"/>
                <w:sz w:val="24"/>
                <w:szCs w:val="24"/>
              </w:rPr>
            </w:pPr>
          </w:p>
        </w:tc>
        <w:tc>
          <w:tcPr>
            <w:tcW w:w="4062"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Не соблюдение лицензиатом требований, предъявляемых к предоставлению информации для государственного статистического </w:t>
            </w:r>
            <w:r w:rsidRPr="006C6CDB">
              <w:rPr>
                <w:rFonts w:ascii="Times New Roman" w:eastAsia="Times New Roman" w:hAnsi="Times New Roman"/>
                <w:sz w:val="24"/>
                <w:szCs w:val="24"/>
              </w:rPr>
              <w:lastRenderedPageBreak/>
              <w:t>учета пожаров и их последствий в соответствии со статьей 27 Федерального закона "О пожарной безопасности"</w:t>
            </w:r>
          </w:p>
        </w:tc>
        <w:tc>
          <w:tcPr>
            <w:tcW w:w="3924"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lastRenderedPageBreak/>
              <w:t>Лицензиат обязан выполнять требования, предъявляемые</w:t>
            </w:r>
            <w:r w:rsidRPr="006C6CDB">
              <w:rPr>
                <w:rFonts w:eastAsia="Times New Roman"/>
              </w:rPr>
              <w:t xml:space="preserve"> </w:t>
            </w:r>
            <w:r w:rsidRPr="006C6CDB">
              <w:rPr>
                <w:rFonts w:ascii="Times New Roman" w:eastAsia="Times New Roman" w:hAnsi="Times New Roman"/>
                <w:sz w:val="24"/>
                <w:szCs w:val="24"/>
              </w:rPr>
              <w:t xml:space="preserve">к предоставлению информации для государственного статистического </w:t>
            </w:r>
            <w:r w:rsidRPr="006C6CDB">
              <w:rPr>
                <w:rFonts w:ascii="Times New Roman" w:eastAsia="Times New Roman" w:hAnsi="Times New Roman"/>
                <w:sz w:val="24"/>
                <w:szCs w:val="24"/>
              </w:rPr>
              <w:lastRenderedPageBreak/>
              <w:t>учета пожаров и их последствий в соответствии со статьей 27 Федерального закона "О пожарной безопасности"</w:t>
            </w:r>
          </w:p>
        </w:tc>
        <w:tc>
          <w:tcPr>
            <w:tcW w:w="6088"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lastRenderedPageBreak/>
              <w:t xml:space="preserve">Выполнять требования, предъявляемые к предоставлению информации для государственного статистического учета пожаров и их последствий в </w:t>
            </w:r>
            <w:r w:rsidRPr="006C6CDB">
              <w:rPr>
                <w:rFonts w:ascii="Times New Roman" w:eastAsia="Times New Roman" w:hAnsi="Times New Roman"/>
                <w:sz w:val="24"/>
                <w:szCs w:val="24"/>
              </w:rPr>
              <w:lastRenderedPageBreak/>
              <w:t>соответствии со статьей 27 Федерального закона "О пожарной безопасности"</w:t>
            </w:r>
          </w:p>
        </w:tc>
      </w:tr>
      <w:tr w:rsidR="0031383E" w:rsidRPr="006C6CDB" w:rsidTr="00481978">
        <w:tc>
          <w:tcPr>
            <w:tcW w:w="810" w:type="dxa"/>
          </w:tcPr>
          <w:p w:rsidR="0031383E" w:rsidRPr="006C6CDB" w:rsidRDefault="0031383E" w:rsidP="0031383E">
            <w:pPr>
              <w:pStyle w:val="a3"/>
              <w:numPr>
                <w:ilvl w:val="0"/>
                <w:numId w:val="7"/>
              </w:numPr>
              <w:spacing w:after="0" w:line="240" w:lineRule="auto"/>
              <w:rPr>
                <w:rFonts w:ascii="Times New Roman" w:hAnsi="Times New Roman"/>
                <w:sz w:val="24"/>
                <w:szCs w:val="24"/>
              </w:rPr>
            </w:pPr>
          </w:p>
        </w:tc>
        <w:tc>
          <w:tcPr>
            <w:tcW w:w="4062"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Отсутствие у лицензиата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w:t>
            </w:r>
            <w:proofErr w:type="spellStart"/>
            <w:r w:rsidRPr="006C6CDB">
              <w:rPr>
                <w:rFonts w:ascii="Times New Roman" w:eastAsia="Times New Roman" w:hAnsi="Times New Roman"/>
                <w:sz w:val="24"/>
                <w:szCs w:val="24"/>
              </w:rPr>
              <w:t>самоспасения</w:t>
            </w:r>
            <w:proofErr w:type="spellEnd"/>
            <w:r w:rsidRPr="006C6CDB">
              <w:rPr>
                <w:rFonts w:ascii="Times New Roman" w:eastAsia="Times New Roman" w:hAnsi="Times New Roman"/>
                <w:sz w:val="24"/>
                <w:szCs w:val="24"/>
              </w:rPr>
              <w:t xml:space="preserve"> пожарных, принадлежащих ему на праве собственности или ином законном основании, предусматривающем право владения и пользования, и соответствующих установленным требованиям, а также технической документации на указанные средства, вещества и оборудование</w:t>
            </w:r>
          </w:p>
        </w:tc>
        <w:tc>
          <w:tcPr>
            <w:tcW w:w="3924"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У лицензиата в наличии должны находится необходимые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w:t>
            </w:r>
            <w:proofErr w:type="spellStart"/>
            <w:r w:rsidRPr="006C6CDB">
              <w:rPr>
                <w:rFonts w:ascii="Times New Roman" w:eastAsia="Times New Roman" w:hAnsi="Times New Roman"/>
                <w:sz w:val="24"/>
                <w:szCs w:val="24"/>
              </w:rPr>
              <w:t>самоспасения</w:t>
            </w:r>
            <w:proofErr w:type="spellEnd"/>
            <w:r w:rsidRPr="006C6CDB">
              <w:rPr>
                <w:rFonts w:ascii="Times New Roman" w:eastAsia="Times New Roman" w:hAnsi="Times New Roman"/>
                <w:sz w:val="24"/>
                <w:szCs w:val="24"/>
              </w:rPr>
              <w:t xml:space="preserve"> пожарных, принадлежащих ему на праве собственности или ином законном основании, предусматривающем право владения и пользования, и соответствующих установленным требованиям, а также технической документации на указанные средства, вещества и оборудование</w:t>
            </w:r>
          </w:p>
        </w:tc>
        <w:tc>
          <w:tcPr>
            <w:tcW w:w="6088"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Приобрести в собственность (взять в аренду) необходимые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w:t>
            </w:r>
            <w:proofErr w:type="spellStart"/>
            <w:r w:rsidRPr="006C6CDB">
              <w:rPr>
                <w:rFonts w:ascii="Times New Roman" w:eastAsia="Times New Roman" w:hAnsi="Times New Roman"/>
                <w:sz w:val="24"/>
                <w:szCs w:val="24"/>
              </w:rPr>
              <w:t>самоспасения</w:t>
            </w:r>
            <w:proofErr w:type="spellEnd"/>
            <w:r w:rsidRPr="006C6CDB">
              <w:rPr>
                <w:rFonts w:ascii="Times New Roman" w:eastAsia="Times New Roman" w:hAnsi="Times New Roman"/>
                <w:sz w:val="24"/>
                <w:szCs w:val="24"/>
              </w:rPr>
              <w:t xml:space="preserve"> пожарных, принадлежащих ему на праве собственности или ином законном основании, предусматривающем право владения и пользования, и соответствующих установленным требованиям, а также технической документации на указанные средства, вещества и оборудование</w:t>
            </w:r>
          </w:p>
        </w:tc>
      </w:tr>
      <w:tr w:rsidR="0031383E" w:rsidRPr="006C6CDB" w:rsidTr="00481978">
        <w:tc>
          <w:tcPr>
            <w:tcW w:w="810" w:type="dxa"/>
          </w:tcPr>
          <w:p w:rsidR="0031383E" w:rsidRPr="006C6CDB" w:rsidRDefault="0031383E" w:rsidP="0031383E">
            <w:pPr>
              <w:pStyle w:val="a3"/>
              <w:numPr>
                <w:ilvl w:val="0"/>
                <w:numId w:val="7"/>
              </w:numPr>
              <w:spacing w:after="0" w:line="240" w:lineRule="auto"/>
              <w:rPr>
                <w:rFonts w:ascii="Times New Roman" w:hAnsi="Times New Roman"/>
                <w:sz w:val="24"/>
                <w:szCs w:val="24"/>
              </w:rPr>
            </w:pPr>
          </w:p>
        </w:tc>
        <w:tc>
          <w:tcPr>
            <w:tcW w:w="4062"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Отсутствие у лицензиата (юридического лица) специалиста, работника, ответственного за осуществление лицензируемого вида деятельности, имеющего высшее образование или среднее профессиональное образование по специальности "Пожарная безопасность" либо иное высшее образование, а также получившего дополнительное профессиональное образование по программе профессиональной переподготовки в </w:t>
            </w:r>
            <w:r w:rsidRPr="006C6CDB">
              <w:rPr>
                <w:rFonts w:ascii="Times New Roman" w:eastAsia="Times New Roman" w:hAnsi="Times New Roman"/>
                <w:sz w:val="24"/>
                <w:szCs w:val="24"/>
              </w:rPr>
              <w:lastRenderedPageBreak/>
              <w:t>области лицензируемого вида деятельности и имеющего стаж работы в Государственной противопожарной службе на должностях руководителей (заместителей руководителей) не менее 3 лет</w:t>
            </w:r>
          </w:p>
        </w:tc>
        <w:tc>
          <w:tcPr>
            <w:tcW w:w="3924"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lastRenderedPageBreak/>
              <w:t xml:space="preserve">В штате юридического лица должен состоять работника, ответственного за осуществление лицензируемого вида деятельности, имеющего высшее образование или среднее профессиональное образование по специальности "Пожарная безопасность" либо иное высшее образование, а также получившего дополнительное профессиональное образование по программе профессиональной переподготовки в области </w:t>
            </w:r>
            <w:r w:rsidRPr="006C6CDB">
              <w:rPr>
                <w:rFonts w:ascii="Times New Roman" w:eastAsia="Times New Roman" w:hAnsi="Times New Roman"/>
                <w:sz w:val="24"/>
                <w:szCs w:val="24"/>
              </w:rPr>
              <w:lastRenderedPageBreak/>
              <w:t>лицензируемого вида деятельности и имеющего стаж работы в Государственной противопожарной службе на должностях руководителей (заместителей руководителей) не менее 3 лет</w:t>
            </w:r>
          </w:p>
        </w:tc>
        <w:tc>
          <w:tcPr>
            <w:tcW w:w="6088"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lastRenderedPageBreak/>
              <w:t>Подобрать в штат работника, ответственного за осуществление лицензируемого вида деятельности, имеющего высшее образование или среднее профессиональное образование по специальности "Пожарная безопасность" либо иное высшее образование,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(заместителей руководителей) не менее 3 лет</w:t>
            </w:r>
          </w:p>
        </w:tc>
      </w:tr>
      <w:tr w:rsidR="0031383E" w:rsidRPr="006C6CDB" w:rsidTr="00481978">
        <w:tc>
          <w:tcPr>
            <w:tcW w:w="810" w:type="dxa"/>
          </w:tcPr>
          <w:p w:rsidR="0031383E" w:rsidRPr="006C6CDB" w:rsidRDefault="0031383E" w:rsidP="0031383E">
            <w:pPr>
              <w:pStyle w:val="a3"/>
              <w:numPr>
                <w:ilvl w:val="0"/>
                <w:numId w:val="7"/>
              </w:numPr>
              <w:spacing w:after="0" w:line="240" w:lineRule="auto"/>
              <w:rPr>
                <w:rFonts w:ascii="Times New Roman" w:hAnsi="Times New Roman"/>
                <w:sz w:val="24"/>
                <w:szCs w:val="24"/>
              </w:rPr>
            </w:pPr>
          </w:p>
        </w:tc>
        <w:tc>
          <w:tcPr>
            <w:tcW w:w="4062"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Отсутствие у лицензиата документов, подтверждающих наличие у участвующих в действиях по тушению пожаров работников соискателя лицензии (лицензиата) соответствующего их должностным обязанностям профессионального образования и (или) прохождение профессионального обучения по программам профессиональной подготовки по профессия</w:t>
            </w:r>
            <w:r>
              <w:rPr>
                <w:rFonts w:ascii="Times New Roman" w:eastAsia="Times New Roman" w:hAnsi="Times New Roman"/>
                <w:sz w:val="24"/>
                <w:szCs w:val="24"/>
              </w:rPr>
              <w:t>м рабочих и должностям служащих</w:t>
            </w:r>
          </w:p>
        </w:tc>
        <w:tc>
          <w:tcPr>
            <w:tcW w:w="3924" w:type="dxa"/>
          </w:tcPr>
          <w:p w:rsidR="0031383E" w:rsidRPr="006C6CDB" w:rsidRDefault="0031383E" w:rsidP="00481978">
            <w:pPr>
              <w:autoSpaceDE w:val="0"/>
              <w:autoSpaceDN w:val="0"/>
              <w:adjustRightInd w:val="0"/>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Работники,</w:t>
            </w:r>
            <w:r w:rsidRPr="006C6CDB">
              <w:rPr>
                <w:rFonts w:ascii="Times New Roman" w:hAnsi="Times New Roman" w:cs="Times New Roman"/>
                <w:sz w:val="24"/>
                <w:szCs w:val="24"/>
              </w:rPr>
              <w:t xml:space="preserve"> участвующие в действиях по тушению пожаров работников соискателя лицензии (лицензиата) соответствующего их должностным обязанностям профессионального образования и (или) прохождение профессионального обучения по программам профессиональной подготовки по профессиям рабочих и должностям служащих</w:t>
            </w:r>
          </w:p>
        </w:tc>
        <w:tc>
          <w:tcPr>
            <w:tcW w:w="6088" w:type="dxa"/>
          </w:tcPr>
          <w:p w:rsidR="0031383E" w:rsidRPr="006C6CDB" w:rsidRDefault="0031383E" w:rsidP="00481978">
            <w:pPr>
              <w:autoSpaceDE w:val="0"/>
              <w:autoSpaceDN w:val="0"/>
              <w:adjustRightInd w:val="0"/>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Работникам, участвующим в действиях по тушению пожаров, обеспечить наличие</w:t>
            </w:r>
            <w:r w:rsidRPr="006C6CDB">
              <w:rPr>
                <w:rFonts w:ascii="Times New Roman" w:hAnsi="Times New Roman" w:cs="Times New Roman"/>
                <w:sz w:val="24"/>
                <w:szCs w:val="24"/>
              </w:rPr>
              <w:t xml:space="preserve"> соответствующего их должностным обязанностям профессионального образования и (или) прохождение профессионального обучения по программам профессиональной подготовки по профессиям рабочих и должностям служащих</w:t>
            </w:r>
          </w:p>
        </w:tc>
      </w:tr>
      <w:tr w:rsidR="0031383E" w:rsidRPr="006C6CDB" w:rsidTr="00481978">
        <w:tc>
          <w:tcPr>
            <w:tcW w:w="810" w:type="dxa"/>
          </w:tcPr>
          <w:p w:rsidR="0031383E" w:rsidRPr="006C6CDB" w:rsidRDefault="0031383E" w:rsidP="0031383E">
            <w:pPr>
              <w:pStyle w:val="a3"/>
              <w:numPr>
                <w:ilvl w:val="0"/>
                <w:numId w:val="7"/>
              </w:numPr>
              <w:spacing w:after="0" w:line="240" w:lineRule="auto"/>
              <w:rPr>
                <w:rFonts w:ascii="Times New Roman" w:hAnsi="Times New Roman"/>
                <w:sz w:val="24"/>
                <w:szCs w:val="24"/>
              </w:rPr>
            </w:pPr>
          </w:p>
        </w:tc>
        <w:tc>
          <w:tcPr>
            <w:tcW w:w="4062"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Отсутствие у лицензиата документов, подтверждающих отсутствие медицинских противопоказаний для исполнения должностных обязанностей у лиц, участвующих в действиях по тушению пожаров</w:t>
            </w:r>
          </w:p>
        </w:tc>
        <w:tc>
          <w:tcPr>
            <w:tcW w:w="3924"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У работников, участвующих в действиях по тушению пожаров, должны</w:t>
            </w:r>
            <w:r w:rsidRPr="006C6CDB">
              <w:rPr>
                <w:rFonts w:eastAsia="Times New Roman"/>
              </w:rPr>
              <w:t xml:space="preserve"> </w:t>
            </w:r>
            <w:r w:rsidRPr="006C6CDB">
              <w:rPr>
                <w:rFonts w:ascii="Times New Roman" w:hAnsi="Times New Roman" w:cs="Times New Roman"/>
                <w:sz w:val="24"/>
                <w:szCs w:val="24"/>
              </w:rPr>
              <w:t>отсутствовать медицинские противопоказания для исполнения должностных обязанностей у лиц</w:t>
            </w:r>
          </w:p>
        </w:tc>
        <w:tc>
          <w:tcPr>
            <w:tcW w:w="6088"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Работникам, участвующим в действиях по тушению пожаров, пройти медицинский осмотр на предмет отсутствия медицинские противопоказания для исполнения должностных обязанностей</w:t>
            </w:r>
          </w:p>
        </w:tc>
      </w:tr>
      <w:tr w:rsidR="0031383E" w:rsidRPr="006C6CDB" w:rsidTr="00481978">
        <w:tc>
          <w:tcPr>
            <w:tcW w:w="810" w:type="dxa"/>
          </w:tcPr>
          <w:p w:rsidR="0031383E" w:rsidRPr="006C6CDB" w:rsidRDefault="0031383E" w:rsidP="0031383E">
            <w:pPr>
              <w:pStyle w:val="a3"/>
              <w:numPr>
                <w:ilvl w:val="0"/>
                <w:numId w:val="7"/>
              </w:numPr>
              <w:spacing w:after="0" w:line="240" w:lineRule="auto"/>
              <w:rPr>
                <w:rFonts w:ascii="Times New Roman" w:hAnsi="Times New Roman"/>
                <w:sz w:val="24"/>
                <w:szCs w:val="24"/>
              </w:rPr>
            </w:pPr>
          </w:p>
        </w:tc>
        <w:tc>
          <w:tcPr>
            <w:tcW w:w="4062"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Отсутствие у</w:t>
            </w:r>
            <w:r w:rsidRPr="006C6CDB">
              <w:rPr>
                <w:rFonts w:eastAsia="Times New Roman"/>
              </w:rPr>
              <w:t xml:space="preserve"> </w:t>
            </w:r>
            <w:r w:rsidRPr="006C6CDB">
              <w:rPr>
                <w:rFonts w:ascii="Times New Roman" w:eastAsia="Times New Roman" w:hAnsi="Times New Roman"/>
                <w:sz w:val="24"/>
                <w:szCs w:val="24"/>
              </w:rPr>
              <w:t>лицензиата документов, подтверждающих повышение квалификации работников, участвующих в действиях по тушению пожаров, не реже 1 раза в 5 лет</w:t>
            </w:r>
          </w:p>
        </w:tc>
        <w:tc>
          <w:tcPr>
            <w:tcW w:w="3924" w:type="dxa"/>
          </w:tcPr>
          <w:p w:rsidR="0031383E" w:rsidRPr="006C6CDB" w:rsidRDefault="0031383E" w:rsidP="00481978">
            <w:pPr>
              <w:autoSpaceDE w:val="0"/>
              <w:autoSpaceDN w:val="0"/>
              <w:adjustRightInd w:val="0"/>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Работники, участвующие в действиях по тушению пожаров, должны проходить курсы повышения квалификации не реже 1 раза в 5 лет</w:t>
            </w:r>
          </w:p>
        </w:tc>
        <w:tc>
          <w:tcPr>
            <w:tcW w:w="6088"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Работникам участвующие в действиях по тушению пожаров проходить курсы повышения квалификации в области лицензируемой деятельности не реже 1 раза в 5 лет</w:t>
            </w:r>
          </w:p>
        </w:tc>
      </w:tr>
    </w:tbl>
    <w:p w:rsidR="0031383E" w:rsidRDefault="0031383E" w:rsidP="0031383E">
      <w:pPr>
        <w:pStyle w:val="a4"/>
        <w:jc w:val="center"/>
        <w:rPr>
          <w:rFonts w:ascii="Times New Roman" w:hAnsi="Times New Roman"/>
          <w:sz w:val="28"/>
          <w:szCs w:val="28"/>
        </w:rPr>
      </w:pPr>
    </w:p>
    <w:p w:rsidR="0031383E" w:rsidRDefault="0031383E" w:rsidP="0031383E">
      <w:pPr>
        <w:pStyle w:val="a4"/>
        <w:jc w:val="center"/>
        <w:rPr>
          <w:rFonts w:ascii="Times New Roman" w:hAnsi="Times New Roman"/>
          <w:sz w:val="28"/>
          <w:szCs w:val="28"/>
        </w:rPr>
      </w:pPr>
    </w:p>
    <w:p w:rsidR="0031383E" w:rsidRPr="006C6CDB" w:rsidRDefault="0031383E" w:rsidP="0031383E">
      <w:pPr>
        <w:pStyle w:val="a4"/>
        <w:ind w:left="1065"/>
        <w:jc w:val="center"/>
        <w:rPr>
          <w:rFonts w:ascii="Times New Roman" w:eastAsiaTheme="minorEastAsia" w:hAnsi="Times New Roman"/>
          <w:sz w:val="36"/>
          <w:szCs w:val="36"/>
          <w:lang w:eastAsia="ru-RU"/>
        </w:rPr>
      </w:pPr>
      <w:r w:rsidRPr="006C6CDB">
        <w:rPr>
          <w:rFonts w:ascii="Times New Roman" w:eastAsiaTheme="minorEastAsia" w:hAnsi="Times New Roman"/>
          <w:sz w:val="36"/>
          <w:szCs w:val="36"/>
          <w:lang w:eastAsia="ru-RU"/>
        </w:rPr>
        <w:lastRenderedPageBreak/>
        <w:t>Федеральный государственный надзор в области защиты населения и территорий от чрезвычайных ситуаций природного и техногенного характера</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059"/>
        <w:gridCol w:w="5191"/>
        <w:gridCol w:w="4819"/>
      </w:tblGrid>
      <w:tr w:rsidR="0031383E" w:rsidRPr="006C6CDB" w:rsidTr="00481978">
        <w:tc>
          <w:tcPr>
            <w:tcW w:w="810"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п/п</w:t>
            </w:r>
          </w:p>
        </w:tc>
        <w:tc>
          <w:tcPr>
            <w:tcW w:w="405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Типовое нарушение лицензионных требований</w:t>
            </w:r>
          </w:p>
        </w:tc>
        <w:tc>
          <w:tcPr>
            <w:tcW w:w="5191"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Руководство по соблюдению обязательных требований</w:t>
            </w:r>
          </w:p>
        </w:tc>
        <w:tc>
          <w:tcPr>
            <w:tcW w:w="48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Руководство по устранению нарушений</w:t>
            </w:r>
          </w:p>
        </w:tc>
      </w:tr>
      <w:tr w:rsidR="0031383E" w:rsidRPr="006C6CDB" w:rsidTr="00481978">
        <w:tc>
          <w:tcPr>
            <w:tcW w:w="810"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1.</w:t>
            </w:r>
          </w:p>
        </w:tc>
        <w:tc>
          <w:tcPr>
            <w:tcW w:w="405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Органы управления и координирующие органы создаются по формальному признаку</w:t>
            </w:r>
          </w:p>
        </w:tc>
        <w:tc>
          <w:tcPr>
            <w:tcW w:w="5191"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Должностные лица органов управления и координирующих органов не знают свои функциональные обязанности, не владеют информацией о мероприятиях, выполняемых в соответствии с планами действий по предупреждению и ликвидации чрезвычайных ситуаций, в тренировках фактически не принимают участие</w:t>
            </w:r>
          </w:p>
        </w:tc>
        <w:tc>
          <w:tcPr>
            <w:tcW w:w="48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На законодательном уровне необходимо закрепить персональную ответственность за координацию и управление мероприятиями системы РСЧС.</w:t>
            </w:r>
          </w:p>
        </w:tc>
      </w:tr>
      <w:tr w:rsidR="0031383E" w:rsidRPr="006C6CDB" w:rsidTr="00481978">
        <w:tc>
          <w:tcPr>
            <w:tcW w:w="810"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2.</w:t>
            </w:r>
          </w:p>
        </w:tc>
        <w:tc>
          <w:tcPr>
            <w:tcW w:w="405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Фактическое отсутствие сил и средств по обеспечению выполнения мероприятий в рамках РСЧС</w:t>
            </w:r>
          </w:p>
          <w:p w:rsidR="0031383E" w:rsidRPr="006C6CDB" w:rsidRDefault="0031383E" w:rsidP="00481978">
            <w:pPr>
              <w:spacing w:after="0" w:line="240" w:lineRule="auto"/>
              <w:rPr>
                <w:rFonts w:ascii="Times New Roman" w:eastAsia="Times New Roman" w:hAnsi="Times New Roman"/>
                <w:sz w:val="24"/>
                <w:szCs w:val="24"/>
              </w:rPr>
            </w:pPr>
          </w:p>
          <w:p w:rsidR="0031383E" w:rsidRPr="006C6CDB" w:rsidRDefault="0031383E" w:rsidP="00481978">
            <w:pPr>
              <w:spacing w:after="0" w:line="240" w:lineRule="auto"/>
              <w:rPr>
                <w:rFonts w:ascii="Times New Roman" w:eastAsia="Times New Roman" w:hAnsi="Times New Roman"/>
                <w:sz w:val="24"/>
                <w:szCs w:val="24"/>
              </w:rPr>
            </w:pPr>
          </w:p>
          <w:p w:rsidR="0031383E" w:rsidRPr="006C6CDB" w:rsidRDefault="0031383E" w:rsidP="00481978">
            <w:pPr>
              <w:spacing w:after="0" w:line="240" w:lineRule="auto"/>
              <w:rPr>
                <w:rFonts w:ascii="Times New Roman" w:eastAsia="Times New Roman" w:hAnsi="Times New Roman"/>
                <w:sz w:val="24"/>
                <w:szCs w:val="24"/>
              </w:rPr>
            </w:pPr>
          </w:p>
          <w:p w:rsidR="0031383E" w:rsidRPr="006C6CDB" w:rsidRDefault="0031383E" w:rsidP="00481978">
            <w:pPr>
              <w:spacing w:after="0" w:line="240" w:lineRule="auto"/>
              <w:rPr>
                <w:rFonts w:ascii="Times New Roman" w:eastAsia="Times New Roman" w:hAnsi="Times New Roman"/>
                <w:sz w:val="24"/>
                <w:szCs w:val="24"/>
              </w:rPr>
            </w:pPr>
          </w:p>
        </w:tc>
        <w:tc>
          <w:tcPr>
            <w:tcW w:w="5191"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xml:space="preserve">Силы и средства по обеспечению выполнения мероприятий в рамках РСЧС создаются «на бумаге», однако должностные лица, входящие в состав </w:t>
            </w:r>
            <w:proofErr w:type="gramStart"/>
            <w:r w:rsidRPr="006C6CDB">
              <w:rPr>
                <w:rFonts w:ascii="Times New Roman" w:eastAsia="Times New Roman" w:hAnsi="Times New Roman"/>
                <w:sz w:val="24"/>
                <w:szCs w:val="24"/>
              </w:rPr>
              <w:t>соответствующих формирований</w:t>
            </w:r>
            <w:proofErr w:type="gramEnd"/>
            <w:r w:rsidRPr="006C6CDB">
              <w:rPr>
                <w:rFonts w:ascii="Times New Roman" w:eastAsia="Times New Roman" w:hAnsi="Times New Roman"/>
                <w:sz w:val="24"/>
                <w:szCs w:val="24"/>
              </w:rPr>
              <w:t xml:space="preserve"> не владеют своими функциональными обязанностями, соответственно не готовы к обеспечению выполнения возложенных задач</w:t>
            </w:r>
          </w:p>
        </w:tc>
        <w:tc>
          <w:tcPr>
            <w:tcW w:w="4819"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Со стороны руководителей должен быть обеспечен жесткий контроль за созданием и оснащением формирований в части соответствия фактического и действительного их состояния</w:t>
            </w:r>
          </w:p>
        </w:tc>
      </w:tr>
    </w:tbl>
    <w:p w:rsidR="0031383E" w:rsidRPr="006C6CDB" w:rsidRDefault="0031383E" w:rsidP="0031383E">
      <w:pPr>
        <w:pStyle w:val="a4"/>
        <w:ind w:left="1065"/>
        <w:jc w:val="center"/>
        <w:rPr>
          <w:rFonts w:ascii="Times New Roman" w:eastAsiaTheme="minorEastAsia" w:hAnsi="Times New Roman"/>
          <w:sz w:val="36"/>
          <w:szCs w:val="36"/>
          <w:lang w:eastAsia="ru-RU"/>
        </w:rPr>
      </w:pPr>
    </w:p>
    <w:p w:rsidR="0031383E" w:rsidRPr="006C6CDB" w:rsidRDefault="0031383E" w:rsidP="0031383E">
      <w:pPr>
        <w:pStyle w:val="a4"/>
        <w:ind w:left="1065"/>
        <w:jc w:val="center"/>
        <w:rPr>
          <w:rFonts w:ascii="Times New Roman" w:eastAsiaTheme="minorEastAsia" w:hAnsi="Times New Roman"/>
          <w:sz w:val="36"/>
          <w:szCs w:val="36"/>
          <w:lang w:eastAsia="ru-RU"/>
        </w:rPr>
      </w:pPr>
      <w:r w:rsidRPr="006C6CDB">
        <w:rPr>
          <w:rFonts w:ascii="Times New Roman" w:eastAsiaTheme="minorEastAsia" w:hAnsi="Times New Roman"/>
          <w:sz w:val="36"/>
          <w:szCs w:val="36"/>
          <w:lang w:eastAsia="ru-RU"/>
        </w:rPr>
        <w:t>Государственный надзор в области гражданской обороны</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4051"/>
        <w:gridCol w:w="5623"/>
        <w:gridCol w:w="4394"/>
      </w:tblGrid>
      <w:tr w:rsidR="0031383E" w:rsidRPr="006C6CDB" w:rsidTr="00481978">
        <w:tc>
          <w:tcPr>
            <w:tcW w:w="811"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п/п</w:t>
            </w:r>
          </w:p>
        </w:tc>
        <w:tc>
          <w:tcPr>
            <w:tcW w:w="4051"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Типовое нарушение лицензионных требований</w:t>
            </w:r>
          </w:p>
        </w:tc>
        <w:tc>
          <w:tcPr>
            <w:tcW w:w="5623"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Руководство по соблюдению обязательных требований</w:t>
            </w:r>
          </w:p>
        </w:tc>
        <w:tc>
          <w:tcPr>
            <w:tcW w:w="4394"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Руководство по устранению нарушений</w:t>
            </w:r>
          </w:p>
        </w:tc>
      </w:tr>
      <w:tr w:rsidR="0031383E" w:rsidRPr="006C6CDB" w:rsidTr="00481978">
        <w:tc>
          <w:tcPr>
            <w:tcW w:w="811"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1.</w:t>
            </w:r>
          </w:p>
        </w:tc>
        <w:tc>
          <w:tcPr>
            <w:tcW w:w="4051"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Ненадлежащее содержание / отсутствие объектов гражданской обороны</w:t>
            </w:r>
          </w:p>
        </w:tc>
        <w:tc>
          <w:tcPr>
            <w:tcW w:w="5623"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Разработка методических рекомендаций по определению необходимого и достаточного объема объектов гражданской обороны (для органов исполнительной власти субъектов РФ – в отношении подведомственных объектов, для органов местного самоуправления – в отношении объектов, расположенных на соответствующей территории)</w:t>
            </w:r>
          </w:p>
        </w:tc>
        <w:tc>
          <w:tcPr>
            <w:tcW w:w="4394"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Проведение соответствующих расчетов и доведение их органами исполнительной власти субъектов РФ до подведомственных объектов и органами местного самоуправления до объектов, расположенных на соответствующей территории</w:t>
            </w:r>
          </w:p>
        </w:tc>
      </w:tr>
      <w:tr w:rsidR="0031383E" w:rsidRPr="006C6CDB" w:rsidTr="00481978">
        <w:tc>
          <w:tcPr>
            <w:tcW w:w="811"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2.</w:t>
            </w:r>
          </w:p>
        </w:tc>
        <w:tc>
          <w:tcPr>
            <w:tcW w:w="4051"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Фактическое отсутствие сил и средств по обеспечению выполнения мероприятий по гражданской обороне</w:t>
            </w:r>
          </w:p>
          <w:p w:rsidR="0031383E" w:rsidRPr="006C6CDB" w:rsidRDefault="0031383E" w:rsidP="00481978">
            <w:pPr>
              <w:spacing w:after="0" w:line="240" w:lineRule="auto"/>
              <w:rPr>
                <w:rFonts w:ascii="Times New Roman" w:eastAsia="Times New Roman" w:hAnsi="Times New Roman"/>
                <w:sz w:val="24"/>
                <w:szCs w:val="24"/>
              </w:rPr>
            </w:pPr>
          </w:p>
          <w:p w:rsidR="0031383E" w:rsidRPr="006C6CDB" w:rsidRDefault="0031383E" w:rsidP="00481978">
            <w:pPr>
              <w:spacing w:after="0" w:line="240" w:lineRule="auto"/>
              <w:rPr>
                <w:rFonts w:ascii="Times New Roman" w:eastAsia="Times New Roman" w:hAnsi="Times New Roman"/>
                <w:sz w:val="24"/>
                <w:szCs w:val="24"/>
              </w:rPr>
            </w:pPr>
          </w:p>
          <w:p w:rsidR="0031383E" w:rsidRPr="006C6CDB" w:rsidRDefault="0031383E" w:rsidP="00481978">
            <w:pPr>
              <w:spacing w:after="0" w:line="240" w:lineRule="auto"/>
              <w:rPr>
                <w:rFonts w:ascii="Times New Roman" w:eastAsia="Times New Roman" w:hAnsi="Times New Roman"/>
                <w:sz w:val="24"/>
                <w:szCs w:val="24"/>
              </w:rPr>
            </w:pPr>
          </w:p>
        </w:tc>
        <w:tc>
          <w:tcPr>
            <w:tcW w:w="5623"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lastRenderedPageBreak/>
              <w:t xml:space="preserve">Силы и средства по обеспечению выполнения мероприятий по гражданской обороне создаются «на бумаге», однако должностные лица, входящие в состав </w:t>
            </w:r>
            <w:proofErr w:type="gramStart"/>
            <w:r w:rsidRPr="006C6CDB">
              <w:rPr>
                <w:rFonts w:ascii="Times New Roman" w:eastAsia="Times New Roman" w:hAnsi="Times New Roman"/>
                <w:sz w:val="24"/>
                <w:szCs w:val="24"/>
              </w:rPr>
              <w:t>соответствующих формирований</w:t>
            </w:r>
            <w:proofErr w:type="gramEnd"/>
            <w:r w:rsidRPr="006C6CDB">
              <w:rPr>
                <w:rFonts w:ascii="Times New Roman" w:eastAsia="Times New Roman" w:hAnsi="Times New Roman"/>
                <w:sz w:val="24"/>
                <w:szCs w:val="24"/>
              </w:rPr>
              <w:t xml:space="preserve"> не владеют </w:t>
            </w:r>
            <w:r w:rsidRPr="006C6CDB">
              <w:rPr>
                <w:rFonts w:ascii="Times New Roman" w:eastAsia="Times New Roman" w:hAnsi="Times New Roman"/>
                <w:sz w:val="24"/>
                <w:szCs w:val="24"/>
              </w:rPr>
              <w:lastRenderedPageBreak/>
              <w:t>своими функциональными обязанностями, соответственно не готовы к обеспечению выполнения мероприятий по гражданской обороне</w:t>
            </w:r>
          </w:p>
        </w:tc>
        <w:tc>
          <w:tcPr>
            <w:tcW w:w="4394"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lastRenderedPageBreak/>
              <w:t xml:space="preserve">Со стороны руководителей должен быть обеспечен жесткий контроль за созданием и оснащением формирований по обеспечению выполнения </w:t>
            </w:r>
            <w:r w:rsidRPr="006C6CDB">
              <w:rPr>
                <w:rFonts w:ascii="Times New Roman" w:eastAsia="Times New Roman" w:hAnsi="Times New Roman"/>
                <w:sz w:val="24"/>
                <w:szCs w:val="24"/>
              </w:rPr>
              <w:lastRenderedPageBreak/>
              <w:t>мероприятий по гражданской обороне в части соответствия фактического и действительного их состояния</w:t>
            </w:r>
          </w:p>
        </w:tc>
      </w:tr>
    </w:tbl>
    <w:p w:rsidR="0031383E" w:rsidRPr="006C6CDB" w:rsidRDefault="0031383E" w:rsidP="0031383E">
      <w:pPr>
        <w:pStyle w:val="a4"/>
        <w:jc w:val="center"/>
        <w:rPr>
          <w:rFonts w:ascii="Times New Roman" w:eastAsiaTheme="minorEastAsia" w:hAnsi="Times New Roman"/>
          <w:sz w:val="36"/>
          <w:szCs w:val="36"/>
          <w:lang w:eastAsia="ru-RU"/>
        </w:rPr>
      </w:pPr>
    </w:p>
    <w:p w:rsidR="0031383E" w:rsidRPr="006C6CDB" w:rsidRDefault="0031383E" w:rsidP="0031383E">
      <w:pPr>
        <w:pStyle w:val="a4"/>
        <w:jc w:val="center"/>
        <w:rPr>
          <w:rFonts w:ascii="Times New Roman" w:eastAsiaTheme="minorEastAsia" w:hAnsi="Times New Roman"/>
          <w:sz w:val="36"/>
          <w:szCs w:val="36"/>
          <w:lang w:eastAsia="ru-RU"/>
        </w:rPr>
      </w:pPr>
      <w:r w:rsidRPr="006C6CDB">
        <w:rPr>
          <w:rFonts w:ascii="Times New Roman" w:eastAsiaTheme="minorEastAsia" w:hAnsi="Times New Roman"/>
          <w:sz w:val="36"/>
          <w:szCs w:val="36"/>
          <w:lang w:eastAsia="ru-RU"/>
        </w:rPr>
        <w:t>Государственный надзор во внутренних водах и в территориальном море Российской Федерации за маломерными судами, используемыми в некоммерческих целях, и базами (сооружениями)для их стоянок</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3644"/>
        <w:gridCol w:w="2912"/>
        <w:gridCol w:w="7513"/>
      </w:tblGrid>
      <w:tr w:rsidR="0031383E" w:rsidRPr="006C6CDB" w:rsidTr="00481978">
        <w:tc>
          <w:tcPr>
            <w:tcW w:w="810" w:type="dxa"/>
            <w:tcBorders>
              <w:top w:val="single" w:sz="4" w:space="0" w:color="000000"/>
              <w:left w:val="single" w:sz="4" w:space="0" w:color="000000"/>
              <w:bottom w:val="single" w:sz="4" w:space="0" w:color="000000"/>
              <w:right w:val="single" w:sz="4" w:space="0" w:color="000000"/>
            </w:tcBorders>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 п/п</w:t>
            </w:r>
          </w:p>
        </w:tc>
        <w:tc>
          <w:tcPr>
            <w:tcW w:w="3644" w:type="dxa"/>
            <w:tcBorders>
              <w:top w:val="single" w:sz="4" w:space="0" w:color="000000"/>
              <w:left w:val="single" w:sz="4" w:space="0" w:color="000000"/>
              <w:bottom w:val="single" w:sz="4" w:space="0" w:color="000000"/>
              <w:right w:val="single" w:sz="4" w:space="0" w:color="000000"/>
            </w:tcBorders>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Типовое нарушение обязательных требований</w:t>
            </w:r>
          </w:p>
        </w:tc>
        <w:tc>
          <w:tcPr>
            <w:tcW w:w="2912" w:type="dxa"/>
            <w:tcBorders>
              <w:top w:val="single" w:sz="4" w:space="0" w:color="000000"/>
              <w:left w:val="single" w:sz="4" w:space="0" w:color="000000"/>
              <w:bottom w:val="single" w:sz="4" w:space="0" w:color="000000"/>
              <w:right w:val="single" w:sz="4" w:space="0" w:color="000000"/>
            </w:tcBorders>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Руководство по соблюдению обязательных требований</w:t>
            </w:r>
          </w:p>
        </w:tc>
        <w:tc>
          <w:tcPr>
            <w:tcW w:w="7513" w:type="dxa"/>
            <w:tcBorders>
              <w:top w:val="single" w:sz="4" w:space="0" w:color="000000"/>
              <w:left w:val="single" w:sz="4" w:space="0" w:color="000000"/>
              <w:bottom w:val="single" w:sz="4" w:space="0" w:color="000000"/>
              <w:right w:val="single" w:sz="4" w:space="0" w:color="000000"/>
            </w:tcBorders>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Руководство по устранению нарушений</w:t>
            </w:r>
          </w:p>
        </w:tc>
      </w:tr>
      <w:tr w:rsidR="0031383E" w:rsidRPr="006C6CDB" w:rsidTr="00481978">
        <w:tc>
          <w:tcPr>
            <w:tcW w:w="810"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1.</w:t>
            </w:r>
          </w:p>
        </w:tc>
        <w:tc>
          <w:tcPr>
            <w:tcW w:w="3644" w:type="dxa"/>
          </w:tcPr>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Основными видами правонарушений являются:</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ст. 11.10. Нарушение правил обеспечения безопасности пассажиров;</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ст. 11.8. Нарушение правил эксплуатации судов;</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ст. 11.8.1. Управление маломерным судном судоводителем, не имеющим при себе документов, необходимых для допуска к управлению маломерным судном.</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eastAsia="Times New Roman" w:hAnsi="Times New Roman"/>
                <w:sz w:val="24"/>
                <w:szCs w:val="24"/>
              </w:rPr>
              <w:t>Причины:</w:t>
            </w:r>
          </w:p>
          <w:p w:rsidR="0031383E" w:rsidRPr="006C6CDB" w:rsidRDefault="0031383E" w:rsidP="00481978">
            <w:pPr>
              <w:spacing w:after="0" w:line="240" w:lineRule="auto"/>
              <w:rPr>
                <w:rFonts w:ascii="Times New Roman" w:hAnsi="Times New Roman"/>
                <w:sz w:val="24"/>
                <w:szCs w:val="24"/>
              </w:rPr>
            </w:pPr>
            <w:r w:rsidRPr="006C6CDB">
              <w:rPr>
                <w:rFonts w:ascii="Times New Roman" w:eastAsia="Times New Roman" w:hAnsi="Times New Roman"/>
                <w:sz w:val="24"/>
                <w:szCs w:val="24"/>
              </w:rPr>
              <w:t xml:space="preserve">1. </w:t>
            </w:r>
            <w:r w:rsidRPr="006C6CDB">
              <w:rPr>
                <w:rFonts w:ascii="Times New Roman" w:hAnsi="Times New Roman"/>
                <w:sz w:val="24"/>
                <w:szCs w:val="24"/>
              </w:rPr>
              <w:t>Низкий уровень правового просвещения владельцев маломерных судов в вопросах соблюдения требований в области эксплуатации маломерных судов»;</w:t>
            </w:r>
          </w:p>
          <w:p w:rsidR="0031383E" w:rsidRPr="006C6CDB" w:rsidRDefault="0031383E" w:rsidP="00481978">
            <w:pPr>
              <w:spacing w:after="0" w:line="240" w:lineRule="auto"/>
              <w:rPr>
                <w:rFonts w:ascii="Times New Roman" w:hAnsi="Times New Roman"/>
                <w:sz w:val="24"/>
                <w:szCs w:val="24"/>
              </w:rPr>
            </w:pPr>
            <w:r w:rsidRPr="006C6CDB">
              <w:rPr>
                <w:rFonts w:ascii="Times New Roman" w:hAnsi="Times New Roman"/>
                <w:sz w:val="24"/>
                <w:szCs w:val="24"/>
              </w:rPr>
              <w:t>2. Сознательное нарушение обязательных требований;</w:t>
            </w:r>
          </w:p>
          <w:p w:rsidR="0031383E" w:rsidRPr="006C6CDB" w:rsidRDefault="0031383E" w:rsidP="00481978">
            <w:pPr>
              <w:spacing w:after="0" w:line="240" w:lineRule="auto"/>
              <w:rPr>
                <w:rFonts w:ascii="Times New Roman" w:hAnsi="Times New Roman"/>
                <w:sz w:val="24"/>
                <w:szCs w:val="24"/>
              </w:rPr>
            </w:pPr>
            <w:r w:rsidRPr="006C6CDB">
              <w:rPr>
                <w:rFonts w:ascii="Times New Roman" w:hAnsi="Times New Roman"/>
                <w:sz w:val="24"/>
                <w:szCs w:val="24"/>
              </w:rPr>
              <w:t xml:space="preserve">3. Высокий уровень издержек по соблюдению обязательного требования по сравнению с </w:t>
            </w:r>
            <w:r w:rsidRPr="006C6CDB">
              <w:rPr>
                <w:rFonts w:ascii="Times New Roman" w:hAnsi="Times New Roman"/>
                <w:sz w:val="24"/>
                <w:szCs w:val="24"/>
              </w:rPr>
              <w:lastRenderedPageBreak/>
              <w:t>уровнем возможностей ответственности</w:t>
            </w:r>
          </w:p>
          <w:p w:rsidR="0031383E" w:rsidRPr="006C6CDB" w:rsidRDefault="0031383E" w:rsidP="00481978">
            <w:pPr>
              <w:spacing w:after="0" w:line="240" w:lineRule="auto"/>
              <w:rPr>
                <w:rFonts w:ascii="Times New Roman" w:eastAsia="Times New Roman" w:hAnsi="Times New Roman"/>
                <w:sz w:val="24"/>
                <w:szCs w:val="24"/>
              </w:rPr>
            </w:pPr>
            <w:r w:rsidRPr="006C6CDB">
              <w:rPr>
                <w:rFonts w:ascii="Times New Roman" w:hAnsi="Times New Roman"/>
                <w:sz w:val="24"/>
                <w:szCs w:val="24"/>
              </w:rPr>
              <w:t>4. Отсутствие связи несоблюдения обязательного требования с риском причинения ущерба охраняемым законом ценностям</w:t>
            </w:r>
          </w:p>
        </w:tc>
        <w:tc>
          <w:tcPr>
            <w:tcW w:w="2912" w:type="dxa"/>
          </w:tcPr>
          <w:p w:rsidR="0031383E" w:rsidRPr="006C6CDB" w:rsidRDefault="0031383E" w:rsidP="00481978">
            <w:pPr>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lastRenderedPageBreak/>
              <w:t>1. При подготовке маломерного судна к выходу в плавание рекомендуется проверить:</w:t>
            </w:r>
          </w:p>
          <w:p w:rsidR="0031383E" w:rsidRPr="006C6CDB" w:rsidRDefault="0031383E" w:rsidP="00481978">
            <w:pPr>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наличие при себе регистрационных документов на судно, а также документов, подтверждающих наличие права управления судном, в том случае, когда наличие указанных документов является обязательным;</w:t>
            </w:r>
          </w:p>
          <w:p w:rsidR="0031383E" w:rsidRPr="006C6CDB" w:rsidRDefault="0031383E" w:rsidP="00481978">
            <w:pPr>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укомплектованность маломерного судна спасательными и сигнальными средствами;</w:t>
            </w:r>
          </w:p>
          <w:p w:rsidR="0031383E" w:rsidRPr="006C6CDB" w:rsidRDefault="0031383E" w:rsidP="00481978">
            <w:pPr>
              <w:spacing w:after="0" w:line="240" w:lineRule="auto"/>
              <w:jc w:val="both"/>
              <w:rPr>
                <w:rFonts w:ascii="Times New Roman" w:eastAsia="Times New Roman" w:hAnsi="Times New Roman"/>
                <w:sz w:val="24"/>
                <w:szCs w:val="24"/>
              </w:rPr>
            </w:pPr>
            <w:proofErr w:type="gramStart"/>
            <w:r w:rsidRPr="006C6CDB">
              <w:rPr>
                <w:rFonts w:ascii="Times New Roman" w:eastAsia="Times New Roman" w:hAnsi="Times New Roman"/>
                <w:sz w:val="24"/>
                <w:szCs w:val="24"/>
              </w:rPr>
              <w:t>отсутствие неисправностей маломерного судна</w:t>
            </w:r>
            <w:proofErr w:type="gramEnd"/>
            <w:r w:rsidRPr="006C6CDB">
              <w:rPr>
                <w:rFonts w:ascii="Times New Roman" w:eastAsia="Times New Roman" w:hAnsi="Times New Roman"/>
                <w:sz w:val="24"/>
                <w:szCs w:val="24"/>
              </w:rPr>
              <w:t xml:space="preserve"> с которым запрещена его эксплуатация.</w:t>
            </w:r>
          </w:p>
          <w:p w:rsidR="0031383E" w:rsidRPr="006C6CDB" w:rsidRDefault="0031383E" w:rsidP="00481978">
            <w:pPr>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lastRenderedPageBreak/>
              <w:t>2. При плавании на маломерном судне рекомендуется иметь:</w:t>
            </w:r>
          </w:p>
          <w:p w:rsidR="0031383E" w:rsidRPr="006C6CDB" w:rsidRDefault="0031383E" w:rsidP="00481978">
            <w:pPr>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средства связи, доступные для использования в районе плавания;</w:t>
            </w:r>
          </w:p>
          <w:p w:rsidR="0031383E" w:rsidRPr="006C6CDB" w:rsidRDefault="0031383E" w:rsidP="00481978">
            <w:pPr>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список адресов и телефонов (координат мест нахождения) ближайших подразделений поиска и спасения, медицинских организаций и топливо заправочных комплексов;</w:t>
            </w:r>
          </w:p>
          <w:p w:rsidR="0031383E" w:rsidRPr="006C6CDB" w:rsidRDefault="0031383E" w:rsidP="00481978">
            <w:pPr>
              <w:spacing w:after="0" w:line="240" w:lineRule="auto"/>
              <w:jc w:val="both"/>
              <w:rPr>
                <w:rFonts w:ascii="Times New Roman" w:eastAsia="Times New Roman" w:hAnsi="Times New Roman"/>
                <w:sz w:val="24"/>
                <w:szCs w:val="24"/>
              </w:rPr>
            </w:pPr>
            <w:r w:rsidRPr="006C6CDB">
              <w:rPr>
                <w:rFonts w:ascii="Times New Roman" w:hAnsi="Times New Roman" w:cs="Times New Roman"/>
              </w:rPr>
              <w:t>сведения</w:t>
            </w:r>
            <w:r w:rsidRPr="006C6CDB">
              <w:t xml:space="preserve"> о</w:t>
            </w:r>
            <w:r w:rsidRPr="006C6CDB">
              <w:rPr>
                <w:rFonts w:ascii="Times New Roman" w:eastAsia="Times New Roman" w:hAnsi="Times New Roman"/>
                <w:sz w:val="24"/>
                <w:szCs w:val="24"/>
              </w:rPr>
              <w:t xml:space="preserve"> навигационной и гидрографической обстановке в районе плавания, прогноз погоды.</w:t>
            </w:r>
          </w:p>
          <w:p w:rsidR="0031383E" w:rsidRPr="006C6CDB" w:rsidRDefault="0031383E" w:rsidP="00481978">
            <w:pPr>
              <w:autoSpaceDE w:val="0"/>
              <w:autoSpaceDN w:val="0"/>
              <w:adjustRightInd w:val="0"/>
              <w:spacing w:after="0" w:line="240" w:lineRule="auto"/>
              <w:jc w:val="both"/>
              <w:rPr>
                <w:rFonts w:ascii="Times New Roman" w:hAnsi="Times New Roman" w:cs="Times New Roman"/>
                <w:sz w:val="24"/>
                <w:szCs w:val="24"/>
              </w:rPr>
            </w:pPr>
            <w:r w:rsidRPr="006C6CDB">
              <w:rPr>
                <w:rFonts w:ascii="Times New Roman" w:hAnsi="Times New Roman" w:cs="Times New Roman"/>
                <w:sz w:val="24"/>
                <w:szCs w:val="24"/>
              </w:rPr>
              <w:t>3. При плавании на маломерных судах запрещается управлять маломерным судном в состоянии опьянения.</w:t>
            </w:r>
          </w:p>
        </w:tc>
        <w:tc>
          <w:tcPr>
            <w:tcW w:w="7513" w:type="dxa"/>
          </w:tcPr>
          <w:p w:rsidR="0031383E" w:rsidRPr="006C6CDB" w:rsidRDefault="0031383E" w:rsidP="00481978">
            <w:pPr>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lastRenderedPageBreak/>
              <w:t xml:space="preserve">Контроль и надзор за пользованием маломерными судами осуществляется ГИМС МЧС России на основе Правил государственного надзора за маломерными судами, используемыми в некоммерческих целях, утвержденных постановлением Правительства Российской Федерации от 18.09.2013 № 820 и осуществляется в форме </w:t>
            </w:r>
            <w:proofErr w:type="gramStart"/>
            <w:r w:rsidRPr="006C6CDB">
              <w:rPr>
                <w:rFonts w:ascii="Times New Roman" w:eastAsia="Times New Roman" w:hAnsi="Times New Roman"/>
                <w:sz w:val="24"/>
                <w:szCs w:val="24"/>
              </w:rPr>
              <w:t>рейда,  патрулирования</w:t>
            </w:r>
            <w:proofErr w:type="gramEnd"/>
            <w:r w:rsidRPr="006C6CDB">
              <w:rPr>
                <w:rFonts w:ascii="Times New Roman" w:eastAsia="Times New Roman" w:hAnsi="Times New Roman"/>
                <w:sz w:val="24"/>
                <w:szCs w:val="24"/>
              </w:rPr>
              <w:t xml:space="preserve"> и наблюдения с плавучих или береговых контрольных постов.</w:t>
            </w:r>
          </w:p>
          <w:p w:rsidR="0031383E" w:rsidRPr="006C6CDB" w:rsidRDefault="0031383E" w:rsidP="00481978">
            <w:pPr>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Требования и указания должностных лиц Государственной инспекции по маломерным судам по вопросам, относящимся к ее компетенции, обязательны для исполнения юридическими и физическими лицами.</w:t>
            </w:r>
          </w:p>
          <w:p w:rsidR="0031383E" w:rsidRPr="006C6CDB" w:rsidRDefault="0031383E" w:rsidP="00481978">
            <w:pPr>
              <w:spacing w:after="0" w:line="240" w:lineRule="auto"/>
              <w:jc w:val="both"/>
              <w:rPr>
                <w:rFonts w:ascii="Times New Roman" w:eastAsia="Times New Roman" w:hAnsi="Times New Roman"/>
                <w:sz w:val="24"/>
                <w:szCs w:val="24"/>
              </w:rPr>
            </w:pPr>
            <w:r w:rsidRPr="006C6CDB">
              <w:rPr>
                <w:rFonts w:ascii="Times New Roman" w:eastAsia="Times New Roman" w:hAnsi="Times New Roman"/>
                <w:sz w:val="24"/>
                <w:szCs w:val="24"/>
              </w:rPr>
              <w:t>В целях устранения нарушений обязательных требований при эксплуатации маломерных судов, используемых в некоммерческих целях, необходимо строго соблюдать требования законодательства.</w:t>
            </w:r>
          </w:p>
          <w:p w:rsidR="0031383E" w:rsidRPr="006C6CDB" w:rsidRDefault="0031383E" w:rsidP="00481978">
            <w:pPr>
              <w:spacing w:after="0" w:line="240" w:lineRule="auto"/>
              <w:jc w:val="both"/>
              <w:rPr>
                <w:rFonts w:ascii="Times New Roman" w:eastAsia="Times New Roman" w:hAnsi="Times New Roman"/>
                <w:sz w:val="24"/>
                <w:szCs w:val="24"/>
              </w:rPr>
            </w:pPr>
            <w:r w:rsidRPr="006C6CDB">
              <w:rPr>
                <w:rFonts w:ascii="Times New Roman" w:hAnsi="Times New Roman" w:cs="Times New Roman"/>
                <w:sz w:val="24"/>
                <w:szCs w:val="24"/>
              </w:rPr>
              <w:t xml:space="preserve">В отношении собственников маломерных судов, используемых в некоммерческих целях Кодексом торгового мореплавания Российской Федерации </w:t>
            </w:r>
            <w:hyperlink r:id="rId10" w:history="1">
              <w:r w:rsidRPr="006C6CDB">
                <w:rPr>
                  <w:rFonts w:ascii="Times New Roman" w:hAnsi="Times New Roman" w:cs="Times New Roman"/>
                  <w:sz w:val="24"/>
                  <w:szCs w:val="24"/>
                </w:rPr>
                <w:t>(статья 41)</w:t>
              </w:r>
            </w:hyperlink>
            <w:r w:rsidRPr="006C6CDB">
              <w:rPr>
                <w:rFonts w:ascii="Times New Roman" w:hAnsi="Times New Roman" w:cs="Times New Roman"/>
                <w:sz w:val="24"/>
                <w:szCs w:val="24"/>
              </w:rPr>
              <w:t xml:space="preserve"> и Кодексом внутреннего водного транспорта Российской Федерации </w:t>
            </w:r>
            <w:hyperlink r:id="rId11" w:history="1">
              <w:r w:rsidRPr="006C6CDB">
                <w:rPr>
                  <w:rFonts w:ascii="Times New Roman" w:hAnsi="Times New Roman" w:cs="Times New Roman"/>
                  <w:sz w:val="24"/>
                  <w:szCs w:val="24"/>
                </w:rPr>
                <w:t>(пункт 7 статьи 19)</w:t>
              </w:r>
            </w:hyperlink>
            <w:r w:rsidRPr="006C6CDB">
              <w:rPr>
                <w:rFonts w:ascii="Times New Roman" w:hAnsi="Times New Roman" w:cs="Times New Roman"/>
                <w:sz w:val="24"/>
                <w:szCs w:val="24"/>
              </w:rPr>
              <w:t xml:space="preserve"> установлена обязанность в течение двух недель информировать орган ГИМС МЧС России об изменении сведений, вносимых в реестр маломерных судов.</w:t>
            </w:r>
          </w:p>
          <w:p w:rsidR="0031383E" w:rsidRPr="006C6CDB" w:rsidRDefault="0031383E" w:rsidP="00481978">
            <w:pPr>
              <w:spacing w:after="0" w:line="240" w:lineRule="auto"/>
              <w:jc w:val="both"/>
              <w:rPr>
                <w:rFonts w:ascii="Times New Roman" w:eastAsia="Times New Roman" w:hAnsi="Times New Roman"/>
                <w:sz w:val="24"/>
                <w:szCs w:val="24"/>
              </w:rPr>
            </w:pPr>
          </w:p>
        </w:tc>
      </w:tr>
    </w:tbl>
    <w:p w:rsidR="0031383E" w:rsidRPr="006C6CDB" w:rsidRDefault="0031383E" w:rsidP="0031383E"/>
    <w:p w:rsidR="00A04281" w:rsidRDefault="00A04281"/>
    <w:p w:rsidR="00A04281" w:rsidRDefault="00A04281"/>
    <w:sectPr w:rsidR="00A04281" w:rsidSect="00F754F9">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A600C"/>
    <w:multiLevelType w:val="hybridMultilevel"/>
    <w:tmpl w:val="46F6B894"/>
    <w:lvl w:ilvl="0" w:tplc="0419000F">
      <w:start w:val="1"/>
      <w:numFmt w:val="decimal"/>
      <w:lvlText w:val="%1."/>
      <w:lvlJc w:val="left"/>
      <w:pPr>
        <w:ind w:left="36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B525FA3"/>
    <w:multiLevelType w:val="hybridMultilevel"/>
    <w:tmpl w:val="9442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60A61"/>
    <w:multiLevelType w:val="hybridMultilevel"/>
    <w:tmpl w:val="DFC8A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C20647"/>
    <w:multiLevelType w:val="hybridMultilevel"/>
    <w:tmpl w:val="D512CDBC"/>
    <w:lvl w:ilvl="0" w:tplc="936E63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757A22"/>
    <w:multiLevelType w:val="hybridMultilevel"/>
    <w:tmpl w:val="64D49F2A"/>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6710215B"/>
    <w:multiLevelType w:val="hybridMultilevel"/>
    <w:tmpl w:val="E056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B14808"/>
    <w:multiLevelType w:val="hybridMultilevel"/>
    <w:tmpl w:val="311C7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592D93"/>
    <w:multiLevelType w:val="hybridMultilevel"/>
    <w:tmpl w:val="9442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81"/>
    <w:rsid w:val="001165C5"/>
    <w:rsid w:val="00137B7E"/>
    <w:rsid w:val="00164187"/>
    <w:rsid w:val="001A7DE5"/>
    <w:rsid w:val="00225990"/>
    <w:rsid w:val="0031383E"/>
    <w:rsid w:val="004D165C"/>
    <w:rsid w:val="004D5F71"/>
    <w:rsid w:val="005C0884"/>
    <w:rsid w:val="006734C2"/>
    <w:rsid w:val="006A32F5"/>
    <w:rsid w:val="00701618"/>
    <w:rsid w:val="00701780"/>
    <w:rsid w:val="007E2A24"/>
    <w:rsid w:val="00823E57"/>
    <w:rsid w:val="00A04281"/>
    <w:rsid w:val="00A05C58"/>
    <w:rsid w:val="00B824B2"/>
    <w:rsid w:val="00C15039"/>
    <w:rsid w:val="00C557D4"/>
    <w:rsid w:val="00E01ACE"/>
    <w:rsid w:val="00E03B90"/>
    <w:rsid w:val="00E75279"/>
    <w:rsid w:val="00F75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BE40E-1BF4-4E8A-9012-3D0B22A5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8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281"/>
    <w:pPr>
      <w:ind w:left="720"/>
    </w:pPr>
    <w:rPr>
      <w:rFonts w:ascii="Calibri" w:eastAsia="Times New Roman" w:hAnsi="Calibri" w:cs="Calibri"/>
    </w:rPr>
  </w:style>
  <w:style w:type="paragraph" w:customStyle="1" w:styleId="1">
    <w:name w:val="Обычный1"/>
    <w:uiPriority w:val="99"/>
    <w:rsid w:val="00A04281"/>
    <w:pPr>
      <w:widowControl w:val="0"/>
      <w:spacing w:after="0" w:line="240" w:lineRule="auto"/>
      <w:ind w:left="1480" w:firstLine="640"/>
      <w:jc w:val="both"/>
    </w:pPr>
    <w:rPr>
      <w:rFonts w:ascii="Times New Roman" w:eastAsia="Times New Roman" w:hAnsi="Times New Roman" w:cs="Times New Roman"/>
      <w:sz w:val="24"/>
      <w:szCs w:val="20"/>
      <w:lang w:eastAsia="ru-RU"/>
    </w:rPr>
  </w:style>
  <w:style w:type="paragraph" w:styleId="a4">
    <w:name w:val="No Spacing"/>
    <w:uiPriority w:val="1"/>
    <w:qFormat/>
    <w:rsid w:val="00A04281"/>
    <w:pPr>
      <w:spacing w:after="0" w:line="240" w:lineRule="auto"/>
    </w:pPr>
    <w:rPr>
      <w:rFonts w:ascii="Calibri" w:eastAsia="Calibri" w:hAnsi="Calibri" w:cs="Times New Roman"/>
    </w:rPr>
  </w:style>
  <w:style w:type="character" w:customStyle="1" w:styleId="blk">
    <w:name w:val="blk"/>
    <w:basedOn w:val="a0"/>
    <w:rsid w:val="00673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43558">
      <w:bodyDiv w:val="1"/>
      <w:marLeft w:val="0"/>
      <w:marRight w:val="0"/>
      <w:marTop w:val="0"/>
      <w:marBottom w:val="0"/>
      <w:divBdr>
        <w:top w:val="none" w:sz="0" w:space="0" w:color="auto"/>
        <w:left w:val="none" w:sz="0" w:space="0" w:color="auto"/>
        <w:bottom w:val="none" w:sz="0" w:space="0" w:color="auto"/>
        <w:right w:val="none" w:sz="0" w:space="0" w:color="auto"/>
      </w:divBdr>
      <w:divsChild>
        <w:div w:id="738753463">
          <w:marLeft w:val="0"/>
          <w:marRight w:val="0"/>
          <w:marTop w:val="120"/>
          <w:marBottom w:val="0"/>
          <w:divBdr>
            <w:top w:val="none" w:sz="0" w:space="0" w:color="auto"/>
            <w:left w:val="none" w:sz="0" w:space="0" w:color="auto"/>
            <w:bottom w:val="none" w:sz="0" w:space="0" w:color="auto"/>
            <w:right w:val="none" w:sz="0" w:space="0" w:color="auto"/>
          </w:divBdr>
        </w:div>
        <w:div w:id="909462731">
          <w:marLeft w:val="0"/>
          <w:marRight w:val="0"/>
          <w:marTop w:val="120"/>
          <w:marBottom w:val="0"/>
          <w:divBdr>
            <w:top w:val="none" w:sz="0" w:space="0" w:color="auto"/>
            <w:left w:val="none" w:sz="0" w:space="0" w:color="auto"/>
            <w:bottom w:val="none" w:sz="0" w:space="0" w:color="auto"/>
            <w:right w:val="none" w:sz="0" w:space="0" w:color="auto"/>
          </w:divBdr>
        </w:div>
        <w:div w:id="548029441">
          <w:marLeft w:val="0"/>
          <w:marRight w:val="0"/>
          <w:marTop w:val="120"/>
          <w:marBottom w:val="0"/>
          <w:divBdr>
            <w:top w:val="none" w:sz="0" w:space="0" w:color="auto"/>
            <w:left w:val="none" w:sz="0" w:space="0" w:color="auto"/>
            <w:bottom w:val="none" w:sz="0" w:space="0" w:color="auto"/>
            <w:right w:val="none" w:sz="0" w:space="0" w:color="auto"/>
          </w:divBdr>
        </w:div>
        <w:div w:id="110445142">
          <w:marLeft w:val="0"/>
          <w:marRight w:val="0"/>
          <w:marTop w:val="120"/>
          <w:marBottom w:val="0"/>
          <w:divBdr>
            <w:top w:val="none" w:sz="0" w:space="0" w:color="auto"/>
            <w:left w:val="none" w:sz="0" w:space="0" w:color="auto"/>
            <w:bottom w:val="none" w:sz="0" w:space="0" w:color="auto"/>
            <w:right w:val="none" w:sz="0" w:space="0" w:color="auto"/>
          </w:divBdr>
        </w:div>
        <w:div w:id="2061056024">
          <w:marLeft w:val="0"/>
          <w:marRight w:val="0"/>
          <w:marTop w:val="120"/>
          <w:marBottom w:val="0"/>
          <w:divBdr>
            <w:top w:val="none" w:sz="0" w:space="0" w:color="auto"/>
            <w:left w:val="none" w:sz="0" w:space="0" w:color="auto"/>
            <w:bottom w:val="none" w:sz="0" w:space="0" w:color="auto"/>
            <w:right w:val="none" w:sz="0" w:space="0" w:color="auto"/>
          </w:divBdr>
        </w:div>
        <w:div w:id="376396731">
          <w:marLeft w:val="0"/>
          <w:marRight w:val="0"/>
          <w:marTop w:val="120"/>
          <w:marBottom w:val="0"/>
          <w:divBdr>
            <w:top w:val="none" w:sz="0" w:space="0" w:color="auto"/>
            <w:left w:val="none" w:sz="0" w:space="0" w:color="auto"/>
            <w:bottom w:val="none" w:sz="0" w:space="0" w:color="auto"/>
            <w:right w:val="none" w:sz="0" w:space="0" w:color="auto"/>
          </w:divBdr>
        </w:div>
        <w:div w:id="1088118488">
          <w:marLeft w:val="0"/>
          <w:marRight w:val="0"/>
          <w:marTop w:val="120"/>
          <w:marBottom w:val="0"/>
          <w:divBdr>
            <w:top w:val="none" w:sz="0" w:space="0" w:color="auto"/>
            <w:left w:val="none" w:sz="0" w:space="0" w:color="auto"/>
            <w:bottom w:val="none" w:sz="0" w:space="0" w:color="auto"/>
            <w:right w:val="none" w:sz="0" w:space="0" w:color="auto"/>
          </w:divBdr>
        </w:div>
        <w:div w:id="386607181">
          <w:marLeft w:val="0"/>
          <w:marRight w:val="0"/>
          <w:marTop w:val="120"/>
          <w:marBottom w:val="0"/>
          <w:divBdr>
            <w:top w:val="none" w:sz="0" w:space="0" w:color="auto"/>
            <w:left w:val="none" w:sz="0" w:space="0" w:color="auto"/>
            <w:bottom w:val="none" w:sz="0" w:space="0" w:color="auto"/>
            <w:right w:val="none" w:sz="0" w:space="0" w:color="auto"/>
          </w:divBdr>
        </w:div>
        <w:div w:id="897788438">
          <w:marLeft w:val="0"/>
          <w:marRight w:val="0"/>
          <w:marTop w:val="120"/>
          <w:marBottom w:val="0"/>
          <w:divBdr>
            <w:top w:val="none" w:sz="0" w:space="0" w:color="auto"/>
            <w:left w:val="none" w:sz="0" w:space="0" w:color="auto"/>
            <w:bottom w:val="none" w:sz="0" w:space="0" w:color="auto"/>
            <w:right w:val="none" w:sz="0" w:space="0" w:color="auto"/>
          </w:divBdr>
        </w:div>
        <w:div w:id="383211556">
          <w:marLeft w:val="0"/>
          <w:marRight w:val="0"/>
          <w:marTop w:val="120"/>
          <w:marBottom w:val="0"/>
          <w:divBdr>
            <w:top w:val="none" w:sz="0" w:space="0" w:color="auto"/>
            <w:left w:val="none" w:sz="0" w:space="0" w:color="auto"/>
            <w:bottom w:val="none" w:sz="0" w:space="0" w:color="auto"/>
            <w:right w:val="none" w:sz="0" w:space="0" w:color="auto"/>
          </w:divBdr>
        </w:div>
        <w:div w:id="309940112">
          <w:marLeft w:val="0"/>
          <w:marRight w:val="0"/>
          <w:marTop w:val="120"/>
          <w:marBottom w:val="0"/>
          <w:divBdr>
            <w:top w:val="none" w:sz="0" w:space="0" w:color="auto"/>
            <w:left w:val="none" w:sz="0" w:space="0" w:color="auto"/>
            <w:bottom w:val="none" w:sz="0" w:space="0" w:color="auto"/>
            <w:right w:val="none" w:sz="0" w:space="0" w:color="auto"/>
          </w:divBdr>
        </w:div>
        <w:div w:id="1724596052">
          <w:marLeft w:val="0"/>
          <w:marRight w:val="0"/>
          <w:marTop w:val="120"/>
          <w:marBottom w:val="0"/>
          <w:divBdr>
            <w:top w:val="none" w:sz="0" w:space="0" w:color="auto"/>
            <w:left w:val="none" w:sz="0" w:space="0" w:color="auto"/>
            <w:bottom w:val="none" w:sz="0" w:space="0" w:color="auto"/>
            <w:right w:val="none" w:sz="0" w:space="0" w:color="auto"/>
          </w:divBdr>
        </w:div>
        <w:div w:id="454837439">
          <w:marLeft w:val="0"/>
          <w:marRight w:val="0"/>
          <w:marTop w:val="120"/>
          <w:marBottom w:val="0"/>
          <w:divBdr>
            <w:top w:val="none" w:sz="0" w:space="0" w:color="auto"/>
            <w:left w:val="none" w:sz="0" w:space="0" w:color="auto"/>
            <w:bottom w:val="none" w:sz="0" w:space="0" w:color="auto"/>
            <w:right w:val="none" w:sz="0" w:space="0" w:color="auto"/>
          </w:divBdr>
        </w:div>
        <w:div w:id="2012029070">
          <w:marLeft w:val="0"/>
          <w:marRight w:val="0"/>
          <w:marTop w:val="120"/>
          <w:marBottom w:val="0"/>
          <w:divBdr>
            <w:top w:val="none" w:sz="0" w:space="0" w:color="auto"/>
            <w:left w:val="none" w:sz="0" w:space="0" w:color="auto"/>
            <w:bottom w:val="none" w:sz="0" w:space="0" w:color="auto"/>
            <w:right w:val="none" w:sz="0" w:space="0" w:color="auto"/>
          </w:divBdr>
        </w:div>
        <w:div w:id="206766728">
          <w:marLeft w:val="0"/>
          <w:marRight w:val="0"/>
          <w:marTop w:val="120"/>
          <w:marBottom w:val="0"/>
          <w:divBdr>
            <w:top w:val="none" w:sz="0" w:space="0" w:color="auto"/>
            <w:left w:val="none" w:sz="0" w:space="0" w:color="auto"/>
            <w:bottom w:val="none" w:sz="0" w:space="0" w:color="auto"/>
            <w:right w:val="none" w:sz="0" w:space="0" w:color="auto"/>
          </w:divBdr>
        </w:div>
        <w:div w:id="858860683">
          <w:marLeft w:val="0"/>
          <w:marRight w:val="0"/>
          <w:marTop w:val="120"/>
          <w:marBottom w:val="0"/>
          <w:divBdr>
            <w:top w:val="none" w:sz="0" w:space="0" w:color="auto"/>
            <w:left w:val="none" w:sz="0" w:space="0" w:color="auto"/>
            <w:bottom w:val="none" w:sz="0" w:space="0" w:color="auto"/>
            <w:right w:val="none" w:sz="0" w:space="0" w:color="auto"/>
          </w:divBdr>
        </w:div>
        <w:div w:id="1813450474">
          <w:marLeft w:val="0"/>
          <w:marRight w:val="0"/>
          <w:marTop w:val="120"/>
          <w:marBottom w:val="0"/>
          <w:divBdr>
            <w:top w:val="none" w:sz="0" w:space="0" w:color="auto"/>
            <w:left w:val="none" w:sz="0" w:space="0" w:color="auto"/>
            <w:bottom w:val="none" w:sz="0" w:space="0" w:color="auto"/>
            <w:right w:val="none" w:sz="0" w:space="0" w:color="auto"/>
          </w:divBdr>
        </w:div>
        <w:div w:id="913470920">
          <w:marLeft w:val="0"/>
          <w:marRight w:val="0"/>
          <w:marTop w:val="120"/>
          <w:marBottom w:val="0"/>
          <w:divBdr>
            <w:top w:val="none" w:sz="0" w:space="0" w:color="auto"/>
            <w:left w:val="none" w:sz="0" w:space="0" w:color="auto"/>
            <w:bottom w:val="none" w:sz="0" w:space="0" w:color="auto"/>
            <w:right w:val="none" w:sz="0" w:space="0" w:color="auto"/>
          </w:divBdr>
        </w:div>
        <w:div w:id="333267508">
          <w:marLeft w:val="0"/>
          <w:marRight w:val="0"/>
          <w:marTop w:val="120"/>
          <w:marBottom w:val="0"/>
          <w:divBdr>
            <w:top w:val="none" w:sz="0" w:space="0" w:color="auto"/>
            <w:left w:val="none" w:sz="0" w:space="0" w:color="auto"/>
            <w:bottom w:val="none" w:sz="0" w:space="0" w:color="auto"/>
            <w:right w:val="none" w:sz="0" w:space="0" w:color="auto"/>
          </w:divBdr>
        </w:div>
        <w:div w:id="1869833404">
          <w:marLeft w:val="0"/>
          <w:marRight w:val="0"/>
          <w:marTop w:val="120"/>
          <w:marBottom w:val="0"/>
          <w:divBdr>
            <w:top w:val="none" w:sz="0" w:space="0" w:color="auto"/>
            <w:left w:val="none" w:sz="0" w:space="0" w:color="auto"/>
            <w:bottom w:val="none" w:sz="0" w:space="0" w:color="auto"/>
            <w:right w:val="none" w:sz="0" w:space="0" w:color="auto"/>
          </w:divBdr>
        </w:div>
        <w:div w:id="707337296">
          <w:marLeft w:val="0"/>
          <w:marRight w:val="0"/>
          <w:marTop w:val="120"/>
          <w:marBottom w:val="0"/>
          <w:divBdr>
            <w:top w:val="none" w:sz="0" w:space="0" w:color="auto"/>
            <w:left w:val="none" w:sz="0" w:space="0" w:color="auto"/>
            <w:bottom w:val="none" w:sz="0" w:space="0" w:color="auto"/>
            <w:right w:val="none" w:sz="0" w:space="0" w:color="auto"/>
          </w:divBdr>
        </w:div>
        <w:div w:id="951202859">
          <w:marLeft w:val="0"/>
          <w:marRight w:val="0"/>
          <w:marTop w:val="120"/>
          <w:marBottom w:val="0"/>
          <w:divBdr>
            <w:top w:val="none" w:sz="0" w:space="0" w:color="auto"/>
            <w:left w:val="none" w:sz="0" w:space="0" w:color="auto"/>
            <w:bottom w:val="none" w:sz="0" w:space="0" w:color="auto"/>
            <w:right w:val="none" w:sz="0" w:space="0" w:color="auto"/>
          </w:divBdr>
        </w:div>
        <w:div w:id="1746759139">
          <w:marLeft w:val="0"/>
          <w:marRight w:val="0"/>
          <w:marTop w:val="120"/>
          <w:marBottom w:val="0"/>
          <w:divBdr>
            <w:top w:val="none" w:sz="0" w:space="0" w:color="auto"/>
            <w:left w:val="none" w:sz="0" w:space="0" w:color="auto"/>
            <w:bottom w:val="none" w:sz="0" w:space="0" w:color="auto"/>
            <w:right w:val="none" w:sz="0" w:space="0" w:color="auto"/>
          </w:divBdr>
        </w:div>
        <w:div w:id="1434322384">
          <w:marLeft w:val="0"/>
          <w:marRight w:val="0"/>
          <w:marTop w:val="120"/>
          <w:marBottom w:val="0"/>
          <w:divBdr>
            <w:top w:val="none" w:sz="0" w:space="0" w:color="auto"/>
            <w:left w:val="none" w:sz="0" w:space="0" w:color="auto"/>
            <w:bottom w:val="none" w:sz="0" w:space="0" w:color="auto"/>
            <w:right w:val="none" w:sz="0" w:space="0" w:color="auto"/>
          </w:divBdr>
        </w:div>
        <w:div w:id="319430796">
          <w:marLeft w:val="0"/>
          <w:marRight w:val="0"/>
          <w:marTop w:val="120"/>
          <w:marBottom w:val="0"/>
          <w:divBdr>
            <w:top w:val="none" w:sz="0" w:space="0" w:color="auto"/>
            <w:left w:val="none" w:sz="0" w:space="0" w:color="auto"/>
            <w:bottom w:val="none" w:sz="0" w:space="0" w:color="auto"/>
            <w:right w:val="none" w:sz="0" w:space="0" w:color="auto"/>
          </w:divBdr>
        </w:div>
        <w:div w:id="897865100">
          <w:marLeft w:val="0"/>
          <w:marRight w:val="0"/>
          <w:marTop w:val="120"/>
          <w:marBottom w:val="0"/>
          <w:divBdr>
            <w:top w:val="none" w:sz="0" w:space="0" w:color="auto"/>
            <w:left w:val="none" w:sz="0" w:space="0" w:color="auto"/>
            <w:bottom w:val="none" w:sz="0" w:space="0" w:color="auto"/>
            <w:right w:val="none" w:sz="0" w:space="0" w:color="auto"/>
          </w:divBdr>
        </w:div>
        <w:div w:id="2049254739">
          <w:marLeft w:val="0"/>
          <w:marRight w:val="0"/>
          <w:marTop w:val="120"/>
          <w:marBottom w:val="0"/>
          <w:divBdr>
            <w:top w:val="none" w:sz="0" w:space="0" w:color="auto"/>
            <w:left w:val="none" w:sz="0" w:space="0" w:color="auto"/>
            <w:bottom w:val="none" w:sz="0" w:space="0" w:color="auto"/>
            <w:right w:val="none" w:sz="0" w:space="0" w:color="auto"/>
          </w:divBdr>
        </w:div>
        <w:div w:id="1824198470">
          <w:marLeft w:val="0"/>
          <w:marRight w:val="0"/>
          <w:marTop w:val="120"/>
          <w:marBottom w:val="0"/>
          <w:divBdr>
            <w:top w:val="none" w:sz="0" w:space="0" w:color="auto"/>
            <w:left w:val="none" w:sz="0" w:space="0" w:color="auto"/>
            <w:bottom w:val="none" w:sz="0" w:space="0" w:color="auto"/>
            <w:right w:val="none" w:sz="0" w:space="0" w:color="auto"/>
          </w:divBdr>
        </w:div>
        <w:div w:id="43145618">
          <w:marLeft w:val="0"/>
          <w:marRight w:val="0"/>
          <w:marTop w:val="120"/>
          <w:marBottom w:val="0"/>
          <w:divBdr>
            <w:top w:val="none" w:sz="0" w:space="0" w:color="auto"/>
            <w:left w:val="none" w:sz="0" w:space="0" w:color="auto"/>
            <w:bottom w:val="none" w:sz="0" w:space="0" w:color="auto"/>
            <w:right w:val="none" w:sz="0" w:space="0" w:color="auto"/>
          </w:divBdr>
        </w:div>
        <w:div w:id="1689796806">
          <w:marLeft w:val="0"/>
          <w:marRight w:val="0"/>
          <w:marTop w:val="120"/>
          <w:marBottom w:val="0"/>
          <w:divBdr>
            <w:top w:val="none" w:sz="0" w:space="0" w:color="auto"/>
            <w:left w:val="none" w:sz="0" w:space="0" w:color="auto"/>
            <w:bottom w:val="none" w:sz="0" w:space="0" w:color="auto"/>
            <w:right w:val="none" w:sz="0" w:space="0" w:color="auto"/>
          </w:divBdr>
        </w:div>
        <w:div w:id="115374080">
          <w:marLeft w:val="0"/>
          <w:marRight w:val="0"/>
          <w:marTop w:val="120"/>
          <w:marBottom w:val="0"/>
          <w:divBdr>
            <w:top w:val="none" w:sz="0" w:space="0" w:color="auto"/>
            <w:left w:val="none" w:sz="0" w:space="0" w:color="auto"/>
            <w:bottom w:val="none" w:sz="0" w:space="0" w:color="auto"/>
            <w:right w:val="none" w:sz="0" w:space="0" w:color="auto"/>
          </w:divBdr>
        </w:div>
        <w:div w:id="862330465">
          <w:marLeft w:val="0"/>
          <w:marRight w:val="0"/>
          <w:marTop w:val="120"/>
          <w:marBottom w:val="0"/>
          <w:divBdr>
            <w:top w:val="none" w:sz="0" w:space="0" w:color="auto"/>
            <w:left w:val="none" w:sz="0" w:space="0" w:color="auto"/>
            <w:bottom w:val="none" w:sz="0" w:space="0" w:color="auto"/>
            <w:right w:val="none" w:sz="0" w:space="0" w:color="auto"/>
          </w:divBdr>
        </w:div>
        <w:div w:id="2041667829">
          <w:marLeft w:val="0"/>
          <w:marRight w:val="0"/>
          <w:marTop w:val="120"/>
          <w:marBottom w:val="0"/>
          <w:divBdr>
            <w:top w:val="none" w:sz="0" w:space="0" w:color="auto"/>
            <w:left w:val="none" w:sz="0" w:space="0" w:color="auto"/>
            <w:bottom w:val="none" w:sz="0" w:space="0" w:color="auto"/>
            <w:right w:val="none" w:sz="0" w:space="0" w:color="auto"/>
          </w:divBdr>
        </w:div>
        <w:div w:id="1248617764">
          <w:marLeft w:val="0"/>
          <w:marRight w:val="0"/>
          <w:marTop w:val="120"/>
          <w:marBottom w:val="0"/>
          <w:divBdr>
            <w:top w:val="none" w:sz="0" w:space="0" w:color="auto"/>
            <w:left w:val="none" w:sz="0" w:space="0" w:color="auto"/>
            <w:bottom w:val="none" w:sz="0" w:space="0" w:color="auto"/>
            <w:right w:val="none" w:sz="0" w:space="0" w:color="auto"/>
          </w:divBdr>
        </w:div>
        <w:div w:id="1175682093">
          <w:marLeft w:val="0"/>
          <w:marRight w:val="0"/>
          <w:marTop w:val="120"/>
          <w:marBottom w:val="0"/>
          <w:divBdr>
            <w:top w:val="none" w:sz="0" w:space="0" w:color="auto"/>
            <w:left w:val="none" w:sz="0" w:space="0" w:color="auto"/>
            <w:bottom w:val="none" w:sz="0" w:space="0" w:color="auto"/>
            <w:right w:val="none" w:sz="0" w:space="0" w:color="auto"/>
          </w:divBdr>
        </w:div>
        <w:div w:id="2116976621">
          <w:marLeft w:val="0"/>
          <w:marRight w:val="0"/>
          <w:marTop w:val="120"/>
          <w:marBottom w:val="0"/>
          <w:divBdr>
            <w:top w:val="none" w:sz="0" w:space="0" w:color="auto"/>
            <w:left w:val="none" w:sz="0" w:space="0" w:color="auto"/>
            <w:bottom w:val="none" w:sz="0" w:space="0" w:color="auto"/>
            <w:right w:val="none" w:sz="0" w:space="0" w:color="auto"/>
          </w:divBdr>
        </w:div>
        <w:div w:id="1130393913">
          <w:marLeft w:val="0"/>
          <w:marRight w:val="0"/>
          <w:marTop w:val="120"/>
          <w:marBottom w:val="0"/>
          <w:divBdr>
            <w:top w:val="none" w:sz="0" w:space="0" w:color="auto"/>
            <w:left w:val="none" w:sz="0" w:space="0" w:color="auto"/>
            <w:bottom w:val="none" w:sz="0" w:space="0" w:color="auto"/>
            <w:right w:val="none" w:sz="0" w:space="0" w:color="auto"/>
          </w:divBdr>
        </w:div>
        <w:div w:id="933628619">
          <w:marLeft w:val="0"/>
          <w:marRight w:val="0"/>
          <w:marTop w:val="120"/>
          <w:marBottom w:val="0"/>
          <w:divBdr>
            <w:top w:val="none" w:sz="0" w:space="0" w:color="auto"/>
            <w:left w:val="none" w:sz="0" w:space="0" w:color="auto"/>
            <w:bottom w:val="none" w:sz="0" w:space="0" w:color="auto"/>
            <w:right w:val="none" w:sz="0" w:space="0" w:color="auto"/>
          </w:divBdr>
        </w:div>
      </w:divsChild>
    </w:div>
    <w:div w:id="1208224159">
      <w:bodyDiv w:val="1"/>
      <w:marLeft w:val="0"/>
      <w:marRight w:val="0"/>
      <w:marTop w:val="0"/>
      <w:marBottom w:val="0"/>
      <w:divBdr>
        <w:top w:val="none" w:sz="0" w:space="0" w:color="auto"/>
        <w:left w:val="none" w:sz="0" w:space="0" w:color="auto"/>
        <w:bottom w:val="none" w:sz="0" w:space="0" w:color="auto"/>
        <w:right w:val="none" w:sz="0" w:space="0" w:color="auto"/>
      </w:divBdr>
      <w:divsChild>
        <w:div w:id="1851992490">
          <w:marLeft w:val="0"/>
          <w:marRight w:val="0"/>
          <w:marTop w:val="120"/>
          <w:marBottom w:val="0"/>
          <w:divBdr>
            <w:top w:val="none" w:sz="0" w:space="0" w:color="auto"/>
            <w:left w:val="none" w:sz="0" w:space="0" w:color="auto"/>
            <w:bottom w:val="none" w:sz="0" w:space="0" w:color="auto"/>
            <w:right w:val="none" w:sz="0" w:space="0" w:color="auto"/>
          </w:divBdr>
        </w:div>
        <w:div w:id="2086954038">
          <w:marLeft w:val="0"/>
          <w:marRight w:val="0"/>
          <w:marTop w:val="120"/>
          <w:marBottom w:val="0"/>
          <w:divBdr>
            <w:top w:val="none" w:sz="0" w:space="0" w:color="auto"/>
            <w:left w:val="none" w:sz="0" w:space="0" w:color="auto"/>
            <w:bottom w:val="none" w:sz="0" w:space="0" w:color="auto"/>
            <w:right w:val="none" w:sz="0" w:space="0" w:color="auto"/>
          </w:divBdr>
        </w:div>
        <w:div w:id="2139059421">
          <w:marLeft w:val="0"/>
          <w:marRight w:val="0"/>
          <w:marTop w:val="120"/>
          <w:marBottom w:val="0"/>
          <w:divBdr>
            <w:top w:val="none" w:sz="0" w:space="0" w:color="auto"/>
            <w:left w:val="none" w:sz="0" w:space="0" w:color="auto"/>
            <w:bottom w:val="none" w:sz="0" w:space="0" w:color="auto"/>
            <w:right w:val="none" w:sz="0" w:space="0" w:color="auto"/>
          </w:divBdr>
        </w:div>
        <w:div w:id="1527477113">
          <w:marLeft w:val="0"/>
          <w:marRight w:val="0"/>
          <w:marTop w:val="120"/>
          <w:marBottom w:val="0"/>
          <w:divBdr>
            <w:top w:val="none" w:sz="0" w:space="0" w:color="auto"/>
            <w:left w:val="none" w:sz="0" w:space="0" w:color="auto"/>
            <w:bottom w:val="none" w:sz="0" w:space="0" w:color="auto"/>
            <w:right w:val="none" w:sz="0" w:space="0" w:color="auto"/>
          </w:divBdr>
        </w:div>
        <w:div w:id="182135681">
          <w:marLeft w:val="0"/>
          <w:marRight w:val="0"/>
          <w:marTop w:val="120"/>
          <w:marBottom w:val="0"/>
          <w:divBdr>
            <w:top w:val="none" w:sz="0" w:space="0" w:color="auto"/>
            <w:left w:val="none" w:sz="0" w:space="0" w:color="auto"/>
            <w:bottom w:val="none" w:sz="0" w:space="0" w:color="auto"/>
            <w:right w:val="none" w:sz="0" w:space="0" w:color="auto"/>
          </w:divBdr>
        </w:div>
        <w:div w:id="101345362">
          <w:marLeft w:val="0"/>
          <w:marRight w:val="0"/>
          <w:marTop w:val="120"/>
          <w:marBottom w:val="0"/>
          <w:divBdr>
            <w:top w:val="none" w:sz="0" w:space="0" w:color="auto"/>
            <w:left w:val="none" w:sz="0" w:space="0" w:color="auto"/>
            <w:bottom w:val="none" w:sz="0" w:space="0" w:color="auto"/>
            <w:right w:val="none" w:sz="0" w:space="0" w:color="auto"/>
          </w:divBdr>
        </w:div>
        <w:div w:id="929777467">
          <w:marLeft w:val="0"/>
          <w:marRight w:val="0"/>
          <w:marTop w:val="120"/>
          <w:marBottom w:val="0"/>
          <w:divBdr>
            <w:top w:val="none" w:sz="0" w:space="0" w:color="auto"/>
            <w:left w:val="none" w:sz="0" w:space="0" w:color="auto"/>
            <w:bottom w:val="none" w:sz="0" w:space="0" w:color="auto"/>
            <w:right w:val="none" w:sz="0" w:space="0" w:color="auto"/>
          </w:divBdr>
        </w:div>
        <w:div w:id="1146705319">
          <w:marLeft w:val="0"/>
          <w:marRight w:val="0"/>
          <w:marTop w:val="120"/>
          <w:marBottom w:val="0"/>
          <w:divBdr>
            <w:top w:val="none" w:sz="0" w:space="0" w:color="auto"/>
            <w:left w:val="none" w:sz="0" w:space="0" w:color="auto"/>
            <w:bottom w:val="none" w:sz="0" w:space="0" w:color="auto"/>
            <w:right w:val="none" w:sz="0" w:space="0" w:color="auto"/>
          </w:divBdr>
        </w:div>
        <w:div w:id="40716158">
          <w:marLeft w:val="0"/>
          <w:marRight w:val="0"/>
          <w:marTop w:val="120"/>
          <w:marBottom w:val="0"/>
          <w:divBdr>
            <w:top w:val="none" w:sz="0" w:space="0" w:color="auto"/>
            <w:left w:val="none" w:sz="0" w:space="0" w:color="auto"/>
            <w:bottom w:val="none" w:sz="0" w:space="0" w:color="auto"/>
            <w:right w:val="none" w:sz="0" w:space="0" w:color="auto"/>
          </w:divBdr>
        </w:div>
        <w:div w:id="973212771">
          <w:marLeft w:val="0"/>
          <w:marRight w:val="0"/>
          <w:marTop w:val="120"/>
          <w:marBottom w:val="0"/>
          <w:divBdr>
            <w:top w:val="none" w:sz="0" w:space="0" w:color="auto"/>
            <w:left w:val="none" w:sz="0" w:space="0" w:color="auto"/>
            <w:bottom w:val="none" w:sz="0" w:space="0" w:color="auto"/>
            <w:right w:val="none" w:sz="0" w:space="0" w:color="auto"/>
          </w:divBdr>
        </w:div>
        <w:div w:id="86474993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FCCDC424DD92AF0589DEFB3658BAE8BE38C01BC4FA67C3ED3829CDF6FAE9F86B287F80CBB465ED7CEBEB79CEBDA725D6B4AA1BB718765A72H9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4FCCDC424DD92AF0589DEFB3658BAE8BE38C01BC4FA67C3ED3829CDF6FAE9F86B287F80CBB464E978EBEB79CEBDA725D6B4AA1BB718765A72H9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AE623422F1290DC077E534B55267E9C1AE7048E6DFA2388CC9F7A236D76F2C6C0D8763F577FB0An9CDM" TargetMode="External"/><Relationship Id="rId11" Type="http://schemas.openxmlformats.org/officeDocument/2006/relationships/hyperlink" Target="consultantplus://offline/ref=55A62FA8EEE2E07A2CE9D32418DA2B19EB4C50D1933D62A38E9B2D88A52D45E19268C5A72B0C64A7EEC65E53C950767F9674045D10722F10K7B2M" TargetMode="External"/><Relationship Id="rId5" Type="http://schemas.openxmlformats.org/officeDocument/2006/relationships/hyperlink" Target="consultantplus://offline/ref=6CAE623422F1290DC077E534B55267E9C1AE7048E6DFA2388CC9F7A236D76F2C6C0D8763F577FB08n9C4M" TargetMode="External"/><Relationship Id="rId10" Type="http://schemas.openxmlformats.org/officeDocument/2006/relationships/hyperlink" Target="consultantplus://offline/ref=55A62FA8EEE2E07A2CE9D32418DA2B19EB4C58DF963E62A38E9B2D88A52D45E19268C5A52F0C67AABB9C4E5780047A6097681A5D0E72K2BFM" TargetMode="External"/><Relationship Id="rId4" Type="http://schemas.openxmlformats.org/officeDocument/2006/relationships/webSettings" Target="webSettings.xml"/><Relationship Id="rId9" Type="http://schemas.openxmlformats.org/officeDocument/2006/relationships/hyperlink" Target="consultantplus://offline/ref=F4FCCDC424DD92AF0589DEFB3658BAE8BE38C01BC4FA67C3ED3829CDF6FAE9F86B287F80CBB466EB7FEBEB79CEBDA725D6B4AA1BB718765A72H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13</Pages>
  <Words>4564</Words>
  <Characters>26018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УНД ОГСП - Заместитель начальника отдела - Юдин О.В.</dc:creator>
  <cp:keywords/>
  <dc:description/>
  <cp:lastModifiedBy>Лукьянчиков Владимир Сергеевич</cp:lastModifiedBy>
  <cp:revision>20</cp:revision>
  <dcterms:created xsi:type="dcterms:W3CDTF">2017-06-26T10:27:00Z</dcterms:created>
  <dcterms:modified xsi:type="dcterms:W3CDTF">2021-08-24T09:28:00Z</dcterms:modified>
</cp:coreProperties>
</file>